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60" w:rsidRPr="00615713" w:rsidRDefault="009D6460"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About Phil…</w:t>
      </w:r>
    </w:p>
    <w:p w:rsidR="00FB3515" w:rsidRPr="00615713" w:rsidRDefault="00E006BA"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 xml:space="preserve">I </w:t>
      </w:r>
      <w:r w:rsidR="009635C9">
        <w:rPr>
          <w:rFonts w:asciiTheme="minorHAnsi" w:hAnsiTheme="minorHAnsi"/>
          <w:sz w:val="20"/>
          <w:szCs w:val="20"/>
        </w:rPr>
        <w:t xml:space="preserve">still occasionally </w:t>
      </w:r>
      <w:r w:rsidRPr="00615713">
        <w:rPr>
          <w:rFonts w:asciiTheme="minorHAnsi" w:hAnsiTheme="minorHAnsi"/>
          <w:sz w:val="20"/>
          <w:szCs w:val="20"/>
        </w:rPr>
        <w:t>lead</w:t>
      </w:r>
      <w:r w:rsidR="00FB3515" w:rsidRPr="00615713">
        <w:rPr>
          <w:rFonts w:asciiTheme="minorHAnsi" w:hAnsiTheme="minorHAnsi"/>
          <w:sz w:val="20"/>
          <w:szCs w:val="20"/>
        </w:rPr>
        <w:t xml:space="preserve"> highly </w:t>
      </w:r>
      <w:r w:rsidR="008C3114" w:rsidRPr="00615713">
        <w:rPr>
          <w:rFonts w:asciiTheme="minorHAnsi" w:hAnsiTheme="minorHAnsi"/>
          <w:sz w:val="20"/>
          <w:szCs w:val="20"/>
        </w:rPr>
        <w:t xml:space="preserve">interactive </w:t>
      </w:r>
      <w:r w:rsidR="00136D40" w:rsidRPr="00615713">
        <w:rPr>
          <w:rFonts w:asciiTheme="minorHAnsi" w:hAnsiTheme="minorHAnsi"/>
          <w:sz w:val="20"/>
          <w:szCs w:val="20"/>
        </w:rPr>
        <w:t xml:space="preserve">keynotes and </w:t>
      </w:r>
      <w:r w:rsidR="00FB3515" w:rsidRPr="00615713">
        <w:rPr>
          <w:rFonts w:asciiTheme="minorHAnsi" w:hAnsiTheme="minorHAnsi"/>
          <w:sz w:val="20"/>
          <w:szCs w:val="20"/>
        </w:rPr>
        <w:t xml:space="preserve">workshops on assessment, </w:t>
      </w:r>
      <w:r w:rsidR="008C3114" w:rsidRPr="00615713">
        <w:rPr>
          <w:rFonts w:asciiTheme="minorHAnsi" w:hAnsiTheme="minorHAnsi"/>
          <w:sz w:val="20"/>
          <w:szCs w:val="20"/>
        </w:rPr>
        <w:t xml:space="preserve">feedback, </w:t>
      </w:r>
      <w:r w:rsidR="00FB3515" w:rsidRPr="00615713">
        <w:rPr>
          <w:rFonts w:asciiTheme="minorHAnsi" w:hAnsiTheme="minorHAnsi"/>
          <w:sz w:val="20"/>
          <w:szCs w:val="20"/>
        </w:rPr>
        <w:t xml:space="preserve">learning and teaching in higher education. </w:t>
      </w:r>
      <w:r w:rsidRPr="00615713">
        <w:rPr>
          <w:rFonts w:asciiTheme="minorHAnsi" w:hAnsiTheme="minorHAnsi"/>
          <w:sz w:val="20"/>
          <w:szCs w:val="20"/>
        </w:rPr>
        <w:t>I also publish</w:t>
      </w:r>
      <w:r w:rsidR="00FB3515" w:rsidRPr="00615713">
        <w:rPr>
          <w:rFonts w:asciiTheme="minorHAnsi" w:hAnsiTheme="minorHAnsi"/>
          <w:sz w:val="20"/>
          <w:szCs w:val="20"/>
        </w:rPr>
        <w:t xml:space="preserve"> widely on such things, and details of </w:t>
      </w:r>
      <w:r w:rsidRPr="00615713">
        <w:rPr>
          <w:rFonts w:asciiTheme="minorHAnsi" w:hAnsiTheme="minorHAnsi"/>
          <w:sz w:val="20"/>
          <w:szCs w:val="20"/>
        </w:rPr>
        <w:t>my</w:t>
      </w:r>
      <w:r w:rsidR="00FB3515" w:rsidRPr="00615713">
        <w:rPr>
          <w:rFonts w:asciiTheme="minorHAnsi" w:hAnsiTheme="minorHAnsi"/>
          <w:sz w:val="20"/>
          <w:szCs w:val="20"/>
        </w:rPr>
        <w:t xml:space="preserve"> work can be found on </w:t>
      </w:r>
      <w:r w:rsidRPr="00615713">
        <w:rPr>
          <w:rFonts w:asciiTheme="minorHAnsi" w:hAnsiTheme="minorHAnsi"/>
          <w:sz w:val="20"/>
          <w:szCs w:val="20"/>
        </w:rPr>
        <w:t>my</w:t>
      </w:r>
      <w:r w:rsidR="00FB3515" w:rsidRPr="00615713">
        <w:rPr>
          <w:rFonts w:asciiTheme="minorHAnsi" w:hAnsiTheme="minorHAnsi"/>
          <w:sz w:val="20"/>
          <w:szCs w:val="20"/>
        </w:rPr>
        <w:t xml:space="preserve"> website </w:t>
      </w:r>
      <w:hyperlink r:id="rId7" w:history="1">
        <w:r w:rsidR="001A73E3" w:rsidRPr="00615713">
          <w:rPr>
            <w:rStyle w:val="Hyperlink"/>
            <w:rFonts w:asciiTheme="minorHAnsi" w:hAnsiTheme="minorHAnsi"/>
            <w:sz w:val="20"/>
            <w:szCs w:val="20"/>
          </w:rPr>
          <w:t>http://phil-race.co.uk</w:t>
        </w:r>
      </w:hyperlink>
      <w:r w:rsidR="00FB3515" w:rsidRPr="00615713">
        <w:rPr>
          <w:rFonts w:asciiTheme="minorHAnsi" w:hAnsiTheme="minorHAnsi"/>
          <w:sz w:val="20"/>
          <w:szCs w:val="20"/>
        </w:rPr>
        <w:t xml:space="preserve">. </w:t>
      </w:r>
      <w:r w:rsidRPr="00615713">
        <w:rPr>
          <w:rFonts w:asciiTheme="minorHAnsi" w:hAnsiTheme="minorHAnsi"/>
          <w:sz w:val="20"/>
          <w:szCs w:val="20"/>
        </w:rPr>
        <w:t>My</w:t>
      </w:r>
      <w:r w:rsidR="00FB3515" w:rsidRPr="00615713">
        <w:rPr>
          <w:rFonts w:asciiTheme="minorHAnsi" w:hAnsiTheme="minorHAnsi"/>
          <w:sz w:val="20"/>
          <w:szCs w:val="20"/>
        </w:rPr>
        <w:t xml:space="preserve"> passion is about ‘making learning happen’, in an approachable way, without </w:t>
      </w:r>
      <w:r w:rsidR="001A73E3" w:rsidRPr="00615713">
        <w:rPr>
          <w:rFonts w:asciiTheme="minorHAnsi" w:hAnsiTheme="minorHAnsi"/>
          <w:noProof/>
          <w:sz w:val="20"/>
          <w:szCs w:val="20"/>
          <w:lang w:eastAsia="en-GB"/>
        </w:rPr>
        <w:drawing>
          <wp:anchor distT="0" distB="0" distL="114300" distR="114300" simplePos="0" relativeHeight="251658240" behindDoc="1" locked="0" layoutInCell="1" allowOverlap="1">
            <wp:simplePos x="0" y="0"/>
            <wp:positionH relativeFrom="column">
              <wp:posOffset>2540</wp:posOffset>
            </wp:positionH>
            <wp:positionV relativeFrom="paragraph">
              <wp:posOffset>1063625</wp:posOffset>
            </wp:positionV>
            <wp:extent cx="2194560" cy="1685925"/>
            <wp:effectExtent l="0" t="0" r="0" b="0"/>
            <wp:wrapTight wrapText="bothSides">
              <wp:wrapPolygon edited="0">
                <wp:start x="0" y="0"/>
                <wp:lineTo x="0" y="21478"/>
                <wp:lineTo x="21375" y="21478"/>
                <wp:lineTo x="21375" y="0"/>
                <wp:lineTo x="0" y="0"/>
              </wp:wrapPolygon>
            </wp:wrapTight>
            <wp:docPr id="1" name="Picture 1" descr="Phil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 Ra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3515" w:rsidRPr="00615713">
        <w:rPr>
          <w:rFonts w:asciiTheme="minorHAnsi" w:hAnsiTheme="minorHAnsi"/>
          <w:sz w:val="20"/>
          <w:szCs w:val="20"/>
        </w:rPr>
        <w:t xml:space="preserve">recourse to jargon, acronyms or elitism. </w:t>
      </w:r>
    </w:p>
    <w:p w:rsidR="00FB3515" w:rsidRPr="00615713" w:rsidRDefault="00E006BA"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I</w:t>
      </w:r>
      <w:r w:rsidR="00FB3515" w:rsidRPr="00615713">
        <w:rPr>
          <w:rFonts w:asciiTheme="minorHAnsi" w:hAnsiTheme="minorHAnsi"/>
          <w:sz w:val="20"/>
          <w:szCs w:val="20"/>
        </w:rPr>
        <w:t xml:space="preserve"> started as a scientist, but gradually became an educational developer. </w:t>
      </w:r>
      <w:r w:rsidRPr="00615713">
        <w:rPr>
          <w:rFonts w:asciiTheme="minorHAnsi" w:hAnsiTheme="minorHAnsi"/>
          <w:sz w:val="20"/>
          <w:szCs w:val="20"/>
        </w:rPr>
        <w:t>I</w:t>
      </w:r>
      <w:r w:rsidR="00FB3515" w:rsidRPr="00615713">
        <w:rPr>
          <w:rFonts w:asciiTheme="minorHAnsi" w:hAnsiTheme="minorHAnsi"/>
          <w:sz w:val="20"/>
          <w:szCs w:val="20"/>
        </w:rPr>
        <w:t xml:space="preserve"> failed to retire from the University of Glamorgan in 1995, and again from Leeds Metropolitan University</w:t>
      </w:r>
      <w:r w:rsidRPr="00615713">
        <w:rPr>
          <w:rFonts w:asciiTheme="minorHAnsi" w:hAnsiTheme="minorHAnsi"/>
          <w:sz w:val="20"/>
          <w:szCs w:val="20"/>
        </w:rPr>
        <w:t xml:space="preserve"> in 2009, </w:t>
      </w:r>
      <w:r w:rsidR="008C3114" w:rsidRPr="00615713">
        <w:rPr>
          <w:rFonts w:asciiTheme="minorHAnsi" w:hAnsiTheme="minorHAnsi"/>
          <w:sz w:val="20"/>
          <w:szCs w:val="20"/>
        </w:rPr>
        <w:t xml:space="preserve">and am </w:t>
      </w:r>
      <w:r w:rsidRPr="00615713">
        <w:rPr>
          <w:rFonts w:asciiTheme="minorHAnsi" w:hAnsiTheme="minorHAnsi"/>
          <w:sz w:val="20"/>
          <w:szCs w:val="20"/>
        </w:rPr>
        <w:t xml:space="preserve">Emeritus Professor, and </w:t>
      </w:r>
      <w:r w:rsidR="008C3114" w:rsidRPr="00615713">
        <w:rPr>
          <w:rFonts w:asciiTheme="minorHAnsi" w:hAnsiTheme="minorHAnsi"/>
          <w:sz w:val="20"/>
          <w:szCs w:val="20"/>
        </w:rPr>
        <w:t>also</w:t>
      </w:r>
      <w:r w:rsidRPr="00615713">
        <w:rPr>
          <w:rFonts w:asciiTheme="minorHAnsi" w:hAnsiTheme="minorHAnsi"/>
          <w:sz w:val="20"/>
          <w:szCs w:val="20"/>
        </w:rPr>
        <w:t xml:space="preserve"> Visiting Professo</w:t>
      </w:r>
      <w:r w:rsidR="008C3114" w:rsidRPr="00615713">
        <w:rPr>
          <w:rFonts w:asciiTheme="minorHAnsi" w:hAnsiTheme="minorHAnsi"/>
          <w:sz w:val="20"/>
          <w:szCs w:val="20"/>
        </w:rPr>
        <w:t>r at the University of Plymouth</w:t>
      </w:r>
      <w:r w:rsidR="002B06CE" w:rsidRPr="00615713">
        <w:rPr>
          <w:rFonts w:asciiTheme="minorHAnsi" w:hAnsiTheme="minorHAnsi"/>
          <w:sz w:val="20"/>
          <w:szCs w:val="20"/>
        </w:rPr>
        <w:t>, and University Campus Suffolk,</w:t>
      </w:r>
      <w:r w:rsidR="008C3114" w:rsidRPr="00615713">
        <w:rPr>
          <w:rFonts w:asciiTheme="minorHAnsi" w:hAnsiTheme="minorHAnsi"/>
          <w:sz w:val="20"/>
          <w:szCs w:val="20"/>
        </w:rPr>
        <w:t xml:space="preserve"> </w:t>
      </w:r>
      <w:r w:rsidRPr="00615713">
        <w:rPr>
          <w:rFonts w:asciiTheme="minorHAnsi" w:hAnsiTheme="minorHAnsi"/>
          <w:sz w:val="20"/>
          <w:szCs w:val="20"/>
        </w:rPr>
        <w:t>I continue</w:t>
      </w:r>
      <w:r w:rsidR="00FB3515" w:rsidRPr="00615713">
        <w:rPr>
          <w:rFonts w:asciiTheme="minorHAnsi" w:hAnsiTheme="minorHAnsi"/>
          <w:sz w:val="20"/>
          <w:szCs w:val="20"/>
        </w:rPr>
        <w:t xml:space="preserve"> to travel the country (and world sometimes) running workshops for teaching staff. </w:t>
      </w:r>
      <w:r w:rsidRPr="00615713">
        <w:rPr>
          <w:rFonts w:asciiTheme="minorHAnsi" w:hAnsiTheme="minorHAnsi"/>
          <w:sz w:val="20"/>
          <w:szCs w:val="20"/>
        </w:rPr>
        <w:t>My</w:t>
      </w:r>
      <w:r w:rsidR="00FB3515" w:rsidRPr="00615713">
        <w:rPr>
          <w:rFonts w:asciiTheme="minorHAnsi" w:hAnsiTheme="minorHAnsi"/>
          <w:sz w:val="20"/>
          <w:szCs w:val="20"/>
        </w:rPr>
        <w:t xml:space="preserve"> work was recognised in 2007 by the Higher Education Academy awarding </w:t>
      </w:r>
      <w:r w:rsidRPr="00615713">
        <w:rPr>
          <w:rFonts w:asciiTheme="minorHAnsi" w:hAnsiTheme="minorHAnsi"/>
          <w:sz w:val="20"/>
          <w:szCs w:val="20"/>
        </w:rPr>
        <w:t>me</w:t>
      </w:r>
      <w:r w:rsidR="00FB3515" w:rsidRPr="00615713">
        <w:rPr>
          <w:rFonts w:asciiTheme="minorHAnsi" w:hAnsiTheme="minorHAnsi"/>
          <w:sz w:val="20"/>
          <w:szCs w:val="20"/>
        </w:rPr>
        <w:t xml:space="preserve"> a National Teaching Fellowship</w:t>
      </w:r>
      <w:r w:rsidR="001A73E3" w:rsidRPr="00615713">
        <w:rPr>
          <w:rFonts w:asciiTheme="minorHAnsi" w:hAnsiTheme="minorHAnsi"/>
          <w:sz w:val="20"/>
          <w:szCs w:val="20"/>
        </w:rPr>
        <w:t>.</w:t>
      </w:r>
      <w:r w:rsidR="002B06CE" w:rsidRPr="00615713">
        <w:rPr>
          <w:rFonts w:asciiTheme="minorHAnsi" w:hAnsiTheme="minorHAnsi"/>
          <w:sz w:val="20"/>
          <w:szCs w:val="20"/>
        </w:rPr>
        <w:t xml:space="preserve"> In 2012 I gained the status of Principal Fellow of the HEA, and an Honorary Doctorate in Education from Plymouth University.</w:t>
      </w:r>
    </w:p>
    <w:p w:rsidR="008E6713" w:rsidRPr="00615713" w:rsidRDefault="008E6713" w:rsidP="00615713">
      <w:pPr>
        <w:widowControl w:val="0"/>
        <w:shd w:val="clear" w:color="auto" w:fill="FFFFFF" w:themeFill="background1"/>
        <w:contextualSpacing/>
        <w:rPr>
          <w:rFonts w:asciiTheme="minorHAnsi" w:hAnsiTheme="minorHAnsi"/>
          <w:sz w:val="20"/>
          <w:szCs w:val="20"/>
        </w:rPr>
      </w:pPr>
    </w:p>
    <w:p w:rsidR="008C3114" w:rsidRPr="00615713" w:rsidRDefault="009635C9" w:rsidP="00615713">
      <w:pPr>
        <w:widowControl w:val="0"/>
        <w:shd w:val="clear" w:color="auto" w:fill="FFFFFF" w:themeFill="background1"/>
        <w:contextualSpacing/>
        <w:rPr>
          <w:rFonts w:asciiTheme="minorHAnsi" w:hAnsiTheme="minorHAnsi"/>
          <w:sz w:val="20"/>
          <w:szCs w:val="20"/>
        </w:rPr>
      </w:pPr>
      <w:r>
        <w:rPr>
          <w:rFonts w:asciiTheme="minorHAnsi" w:hAnsiTheme="minorHAnsi"/>
          <w:sz w:val="20"/>
          <w:szCs w:val="20"/>
        </w:rPr>
        <w:t>Home is Newcastle upon Tyne, UK</w:t>
      </w:r>
      <w:r w:rsidR="008C3114" w:rsidRPr="00615713">
        <w:rPr>
          <w:rFonts w:asciiTheme="minorHAnsi" w:hAnsiTheme="minorHAnsi"/>
          <w:sz w:val="20"/>
          <w:szCs w:val="20"/>
        </w:rPr>
        <w:t xml:space="preserve">. My wife is Professor Sally Brown, now retired after serving as Pro-Vice-Chancellor (Academic) at Leeds Metropolitan University for several years – see her website at </w:t>
      </w:r>
      <w:hyperlink r:id="rId9" w:history="1">
        <w:r w:rsidR="001A73E3" w:rsidRPr="00615713">
          <w:rPr>
            <w:rStyle w:val="Hyperlink"/>
            <w:rFonts w:asciiTheme="minorHAnsi" w:hAnsiTheme="minorHAnsi"/>
            <w:sz w:val="20"/>
            <w:szCs w:val="20"/>
          </w:rPr>
          <w:t>http://sally-brown.net</w:t>
        </w:r>
      </w:hyperlink>
      <w:r w:rsidR="008C3114" w:rsidRPr="00615713">
        <w:rPr>
          <w:rFonts w:asciiTheme="minorHAnsi" w:hAnsiTheme="minorHAnsi"/>
          <w:sz w:val="20"/>
          <w:szCs w:val="20"/>
        </w:rPr>
        <w:t>. Beyond education, my passion is classical music, and I am an accomplished performer on the CD player and iPod.</w:t>
      </w:r>
    </w:p>
    <w:p w:rsidR="008E6713" w:rsidRPr="00615713" w:rsidRDefault="008E6713" w:rsidP="00615713">
      <w:pPr>
        <w:widowControl w:val="0"/>
        <w:shd w:val="clear" w:color="auto" w:fill="FFFFFF" w:themeFill="background1"/>
        <w:contextualSpacing/>
        <w:rPr>
          <w:rFonts w:asciiTheme="minorHAnsi" w:hAnsiTheme="minorHAnsi"/>
          <w:sz w:val="20"/>
          <w:szCs w:val="20"/>
        </w:rPr>
      </w:pPr>
    </w:p>
    <w:p w:rsidR="00136D40" w:rsidRPr="00615713" w:rsidRDefault="00E006BA"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I am</w:t>
      </w:r>
      <w:r w:rsidR="00FB3515" w:rsidRPr="00615713">
        <w:rPr>
          <w:rFonts w:asciiTheme="minorHAnsi" w:hAnsiTheme="minorHAnsi"/>
          <w:sz w:val="20"/>
          <w:szCs w:val="20"/>
        </w:rPr>
        <w:t xml:space="preserve"> known for using lots of post-</w:t>
      </w:r>
      <w:proofErr w:type="spellStart"/>
      <w:r w:rsidR="00FB3515" w:rsidRPr="00615713">
        <w:rPr>
          <w:rFonts w:asciiTheme="minorHAnsi" w:hAnsiTheme="minorHAnsi"/>
          <w:sz w:val="20"/>
          <w:szCs w:val="20"/>
        </w:rPr>
        <w:t>its</w:t>
      </w:r>
      <w:proofErr w:type="spellEnd"/>
      <w:r w:rsidR="00FB3515" w:rsidRPr="00615713">
        <w:rPr>
          <w:rFonts w:asciiTheme="minorHAnsi" w:hAnsiTheme="minorHAnsi"/>
          <w:sz w:val="20"/>
          <w:szCs w:val="20"/>
        </w:rPr>
        <w:t xml:space="preserve"> in various colours for brainstorming and prioritisation group exercises at workshops, </w:t>
      </w:r>
      <w:r w:rsidRPr="00615713">
        <w:rPr>
          <w:rFonts w:asciiTheme="minorHAnsi" w:hAnsiTheme="minorHAnsi"/>
          <w:sz w:val="20"/>
          <w:szCs w:val="20"/>
        </w:rPr>
        <w:t>I am</w:t>
      </w:r>
      <w:r w:rsidR="00FB3515" w:rsidRPr="00615713">
        <w:rPr>
          <w:rFonts w:asciiTheme="minorHAnsi" w:hAnsiTheme="minorHAnsi"/>
          <w:sz w:val="20"/>
          <w:szCs w:val="20"/>
        </w:rPr>
        <w:t xml:space="preserve"> also known for bringing humour into presentations and keynotes – but always with the purpose of highlighting important points here and there.</w:t>
      </w:r>
    </w:p>
    <w:p w:rsidR="008E6713" w:rsidRPr="00615713" w:rsidRDefault="00E006BA"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My</w:t>
      </w:r>
      <w:r w:rsidR="00FB3515" w:rsidRPr="00615713">
        <w:rPr>
          <w:rFonts w:asciiTheme="minorHAnsi" w:hAnsiTheme="minorHAnsi"/>
          <w:sz w:val="20"/>
          <w:szCs w:val="20"/>
        </w:rPr>
        <w:t xml:space="preserve"> best known books </w:t>
      </w:r>
      <w:r w:rsidR="00DC7228" w:rsidRPr="00615713">
        <w:rPr>
          <w:rFonts w:asciiTheme="minorHAnsi" w:hAnsiTheme="minorHAnsi"/>
          <w:sz w:val="20"/>
          <w:szCs w:val="20"/>
        </w:rPr>
        <w:t>are</w:t>
      </w:r>
      <w:r w:rsidR="00FB3515" w:rsidRPr="00615713">
        <w:rPr>
          <w:rFonts w:asciiTheme="minorHAnsi" w:hAnsiTheme="minorHAnsi"/>
          <w:sz w:val="20"/>
          <w:szCs w:val="20"/>
        </w:rPr>
        <w:t xml:space="preserve"> </w:t>
      </w:r>
      <w:r w:rsidR="00FB3515" w:rsidRPr="00615713">
        <w:rPr>
          <w:rFonts w:asciiTheme="minorHAnsi" w:hAnsiTheme="minorHAnsi"/>
          <w:b/>
          <w:sz w:val="20"/>
          <w:szCs w:val="20"/>
        </w:rPr>
        <w:t>‘Making Learning Happen</w:t>
      </w:r>
      <w:r w:rsidR="00B87003" w:rsidRPr="00615713">
        <w:rPr>
          <w:rFonts w:asciiTheme="minorHAnsi" w:hAnsiTheme="minorHAnsi"/>
          <w:b/>
          <w:sz w:val="20"/>
          <w:szCs w:val="20"/>
        </w:rPr>
        <w:t xml:space="preserve">: </w:t>
      </w:r>
      <w:r w:rsidR="003F4EB3" w:rsidRPr="00615713">
        <w:rPr>
          <w:rFonts w:asciiTheme="minorHAnsi" w:hAnsiTheme="minorHAnsi"/>
          <w:b/>
          <w:sz w:val="20"/>
          <w:szCs w:val="20"/>
        </w:rPr>
        <w:t>3</w:t>
      </w:r>
      <w:r w:rsidR="003F4EB3" w:rsidRPr="00615713">
        <w:rPr>
          <w:rFonts w:asciiTheme="minorHAnsi" w:hAnsiTheme="minorHAnsi"/>
          <w:b/>
          <w:sz w:val="20"/>
          <w:szCs w:val="20"/>
          <w:vertAlign w:val="superscript"/>
        </w:rPr>
        <w:t>rd</w:t>
      </w:r>
      <w:r w:rsidR="003F4EB3" w:rsidRPr="00615713">
        <w:rPr>
          <w:rFonts w:asciiTheme="minorHAnsi" w:hAnsiTheme="minorHAnsi"/>
          <w:b/>
          <w:sz w:val="20"/>
          <w:szCs w:val="20"/>
        </w:rPr>
        <w:t xml:space="preserve"> </w:t>
      </w:r>
      <w:r w:rsidR="00B87003" w:rsidRPr="00615713">
        <w:rPr>
          <w:rFonts w:asciiTheme="minorHAnsi" w:hAnsiTheme="minorHAnsi"/>
          <w:b/>
          <w:sz w:val="20"/>
          <w:szCs w:val="20"/>
        </w:rPr>
        <w:t>edition’</w:t>
      </w:r>
      <w:r w:rsidR="003F4EB3" w:rsidRPr="00615713">
        <w:rPr>
          <w:rFonts w:asciiTheme="minorHAnsi" w:hAnsiTheme="minorHAnsi"/>
          <w:sz w:val="20"/>
          <w:szCs w:val="20"/>
        </w:rPr>
        <w:t xml:space="preserve"> (Sage, 2014</w:t>
      </w:r>
      <w:r w:rsidR="00FB3515" w:rsidRPr="00615713">
        <w:rPr>
          <w:rFonts w:asciiTheme="minorHAnsi" w:hAnsiTheme="minorHAnsi"/>
          <w:sz w:val="20"/>
          <w:szCs w:val="20"/>
        </w:rPr>
        <w:t>),</w:t>
      </w:r>
      <w:r w:rsidR="009475E1">
        <w:rPr>
          <w:rFonts w:asciiTheme="minorHAnsi" w:hAnsiTheme="minorHAnsi"/>
          <w:sz w:val="20"/>
          <w:szCs w:val="20"/>
        </w:rPr>
        <w:t xml:space="preserve"> </w:t>
      </w:r>
      <w:r w:rsidR="001A73E3" w:rsidRPr="00615713">
        <w:rPr>
          <w:rFonts w:asciiTheme="minorHAnsi" w:hAnsiTheme="minorHAnsi"/>
          <w:sz w:val="20"/>
          <w:szCs w:val="20"/>
        </w:rPr>
        <w:t>and</w:t>
      </w:r>
      <w:r w:rsidR="00FB3515" w:rsidRPr="00615713">
        <w:rPr>
          <w:rFonts w:asciiTheme="minorHAnsi" w:hAnsiTheme="minorHAnsi"/>
          <w:sz w:val="20"/>
          <w:szCs w:val="20"/>
        </w:rPr>
        <w:t xml:space="preserve"> </w:t>
      </w:r>
      <w:r w:rsidR="00FB3515" w:rsidRPr="00615713">
        <w:rPr>
          <w:rFonts w:asciiTheme="minorHAnsi" w:hAnsiTheme="minorHAnsi"/>
          <w:b/>
          <w:sz w:val="20"/>
          <w:szCs w:val="20"/>
        </w:rPr>
        <w:t xml:space="preserve">‘The </w:t>
      </w:r>
      <w:r w:rsidR="00B87003" w:rsidRPr="00615713">
        <w:rPr>
          <w:rFonts w:asciiTheme="minorHAnsi" w:hAnsiTheme="minorHAnsi"/>
          <w:b/>
          <w:sz w:val="20"/>
          <w:szCs w:val="20"/>
        </w:rPr>
        <w:t>Lecturer’s Toolkit</w:t>
      </w:r>
      <w:r w:rsidR="00136D40" w:rsidRPr="00615713">
        <w:rPr>
          <w:rFonts w:asciiTheme="minorHAnsi" w:hAnsiTheme="minorHAnsi"/>
          <w:b/>
          <w:sz w:val="20"/>
          <w:szCs w:val="20"/>
        </w:rPr>
        <w:t xml:space="preserve">: </w:t>
      </w:r>
      <w:r w:rsidR="001A73E3" w:rsidRPr="00615713">
        <w:rPr>
          <w:rFonts w:asciiTheme="minorHAnsi" w:hAnsiTheme="minorHAnsi"/>
          <w:b/>
          <w:sz w:val="20"/>
          <w:szCs w:val="20"/>
        </w:rPr>
        <w:t>4</w:t>
      </w:r>
      <w:r w:rsidR="001A73E3" w:rsidRPr="00615713">
        <w:rPr>
          <w:rFonts w:asciiTheme="minorHAnsi" w:hAnsiTheme="minorHAnsi"/>
          <w:b/>
          <w:sz w:val="20"/>
          <w:szCs w:val="20"/>
          <w:vertAlign w:val="superscript"/>
        </w:rPr>
        <w:t>th</w:t>
      </w:r>
      <w:r w:rsidR="00136D40" w:rsidRPr="00615713">
        <w:rPr>
          <w:rFonts w:asciiTheme="minorHAnsi" w:hAnsiTheme="minorHAnsi"/>
          <w:b/>
          <w:sz w:val="20"/>
          <w:szCs w:val="20"/>
        </w:rPr>
        <w:t xml:space="preserve"> edition</w:t>
      </w:r>
      <w:r w:rsidR="00B87003" w:rsidRPr="00615713">
        <w:rPr>
          <w:rFonts w:asciiTheme="minorHAnsi" w:hAnsiTheme="minorHAnsi"/>
          <w:b/>
          <w:sz w:val="20"/>
          <w:szCs w:val="20"/>
        </w:rPr>
        <w:t>’</w:t>
      </w:r>
      <w:r w:rsidR="00B87003" w:rsidRPr="00615713">
        <w:rPr>
          <w:rFonts w:asciiTheme="minorHAnsi" w:hAnsiTheme="minorHAnsi"/>
          <w:sz w:val="20"/>
          <w:szCs w:val="20"/>
        </w:rPr>
        <w:t xml:space="preserve"> (Routledge, </w:t>
      </w:r>
      <w:r w:rsidR="001A73E3" w:rsidRPr="00615713">
        <w:rPr>
          <w:rFonts w:asciiTheme="minorHAnsi" w:hAnsiTheme="minorHAnsi"/>
          <w:sz w:val="20"/>
          <w:szCs w:val="20"/>
        </w:rPr>
        <w:t>2015</w:t>
      </w:r>
      <w:r w:rsidR="00FB3515" w:rsidRPr="00615713">
        <w:rPr>
          <w:rFonts w:asciiTheme="minorHAnsi" w:hAnsiTheme="minorHAnsi"/>
          <w:sz w:val="20"/>
          <w:szCs w:val="20"/>
        </w:rPr>
        <w:t>)</w:t>
      </w:r>
      <w:r w:rsidR="001A73E3" w:rsidRPr="00615713">
        <w:rPr>
          <w:rFonts w:asciiTheme="minorHAnsi" w:hAnsiTheme="minorHAnsi"/>
          <w:sz w:val="20"/>
          <w:szCs w:val="20"/>
        </w:rPr>
        <w:t>.</w:t>
      </w:r>
    </w:p>
    <w:p w:rsidR="009475E1" w:rsidRDefault="009475E1" w:rsidP="00615713">
      <w:pPr>
        <w:widowControl w:val="0"/>
        <w:shd w:val="clear" w:color="auto" w:fill="FFFFFF" w:themeFill="background1"/>
        <w:contextualSpacing/>
        <w:rPr>
          <w:rFonts w:asciiTheme="minorHAnsi" w:hAnsiTheme="minorHAnsi"/>
          <w:bCs/>
          <w:sz w:val="20"/>
          <w:szCs w:val="20"/>
        </w:rPr>
      </w:pPr>
    </w:p>
    <w:p w:rsidR="00E006BA" w:rsidRPr="009635C9" w:rsidRDefault="004C746E"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bCs/>
          <w:sz w:val="20"/>
          <w:szCs w:val="20"/>
        </w:rPr>
        <w:t xml:space="preserve">In this booklet, I’ve trimmed down the range of the </w:t>
      </w:r>
      <w:r w:rsidR="009635C9">
        <w:rPr>
          <w:rFonts w:asciiTheme="minorHAnsi" w:hAnsiTheme="minorHAnsi"/>
          <w:bCs/>
          <w:sz w:val="20"/>
          <w:szCs w:val="20"/>
        </w:rPr>
        <w:t xml:space="preserve">half-day </w:t>
      </w:r>
      <w:r w:rsidRPr="00615713">
        <w:rPr>
          <w:rFonts w:asciiTheme="minorHAnsi" w:hAnsiTheme="minorHAnsi"/>
          <w:bCs/>
          <w:sz w:val="20"/>
          <w:szCs w:val="20"/>
        </w:rPr>
        <w:t xml:space="preserve">workshops I </w:t>
      </w:r>
      <w:r w:rsidR="009635C9">
        <w:rPr>
          <w:rFonts w:asciiTheme="minorHAnsi" w:hAnsiTheme="minorHAnsi"/>
          <w:bCs/>
          <w:sz w:val="20"/>
          <w:szCs w:val="20"/>
        </w:rPr>
        <w:t>offer</w:t>
      </w:r>
      <w:r w:rsidRPr="00615713">
        <w:rPr>
          <w:rFonts w:asciiTheme="minorHAnsi" w:hAnsiTheme="minorHAnsi"/>
          <w:bCs/>
          <w:sz w:val="20"/>
          <w:szCs w:val="20"/>
        </w:rPr>
        <w:t xml:space="preserve"> to include just the most popular ones, but am always happy to design custom-made sessions based on clients’ needs and wishes.</w:t>
      </w:r>
      <w:r w:rsidR="009475E1">
        <w:rPr>
          <w:rFonts w:asciiTheme="minorHAnsi" w:hAnsiTheme="minorHAnsi"/>
          <w:bCs/>
          <w:sz w:val="20"/>
          <w:szCs w:val="20"/>
        </w:rPr>
        <w:br w:type="column"/>
      </w:r>
      <w:r w:rsidR="00E006BA" w:rsidRPr="00615713">
        <w:rPr>
          <w:rFonts w:asciiTheme="minorHAnsi" w:hAnsiTheme="minorHAnsi"/>
          <w:b/>
          <w:bCs/>
          <w:sz w:val="20"/>
          <w:szCs w:val="20"/>
        </w:rPr>
        <w:lastRenderedPageBreak/>
        <w:t>Half-day programmes</w:t>
      </w:r>
      <w:r w:rsidR="00D15513" w:rsidRPr="00615713">
        <w:rPr>
          <w:rFonts w:asciiTheme="minorHAnsi" w:hAnsiTheme="minorHAnsi"/>
          <w:b/>
          <w:bCs/>
          <w:sz w:val="20"/>
          <w:szCs w:val="20"/>
        </w:rPr>
        <w:t>: e.g. 0930-120</w:t>
      </w:r>
      <w:r w:rsidR="00DC7228" w:rsidRPr="00615713">
        <w:rPr>
          <w:rFonts w:asciiTheme="minorHAnsi" w:hAnsiTheme="minorHAnsi"/>
          <w:b/>
          <w:bCs/>
          <w:sz w:val="20"/>
          <w:szCs w:val="20"/>
        </w:rPr>
        <w:t>0</w:t>
      </w:r>
      <w:bookmarkStart w:id="0" w:name="_GoBack"/>
      <w:bookmarkEnd w:id="0"/>
    </w:p>
    <w:p w:rsidR="00DC7228" w:rsidRPr="009635C9" w:rsidRDefault="00D15513" w:rsidP="009635C9">
      <w:pPr>
        <w:pStyle w:val="ListParagraph"/>
        <w:widowControl w:val="0"/>
        <w:numPr>
          <w:ilvl w:val="0"/>
          <w:numId w:val="35"/>
        </w:numPr>
        <w:shd w:val="clear" w:color="auto" w:fill="FFFFFF" w:themeFill="background1"/>
        <w:ind w:hanging="720"/>
        <w:rPr>
          <w:rFonts w:asciiTheme="minorHAnsi" w:hAnsiTheme="minorHAnsi"/>
          <w:b/>
          <w:sz w:val="20"/>
          <w:szCs w:val="20"/>
        </w:rPr>
      </w:pPr>
      <w:r w:rsidRPr="009635C9">
        <w:rPr>
          <w:rFonts w:asciiTheme="minorHAnsi" w:hAnsiTheme="minorHAnsi"/>
          <w:b/>
          <w:sz w:val="20"/>
          <w:szCs w:val="20"/>
        </w:rPr>
        <w:t xml:space="preserve">How students </w:t>
      </w:r>
      <w:r w:rsidRPr="009635C9">
        <w:rPr>
          <w:rFonts w:asciiTheme="minorHAnsi" w:hAnsiTheme="minorHAnsi"/>
          <w:b/>
          <w:i/>
          <w:sz w:val="20"/>
          <w:szCs w:val="20"/>
        </w:rPr>
        <w:t>really</w:t>
      </w:r>
      <w:r w:rsidRPr="009635C9">
        <w:rPr>
          <w:rFonts w:asciiTheme="minorHAnsi" w:hAnsiTheme="minorHAnsi"/>
          <w:b/>
          <w:sz w:val="20"/>
          <w:szCs w:val="20"/>
        </w:rPr>
        <w:t xml:space="preserve"> learn – addressing seven factors underpinning successful learning</w:t>
      </w:r>
    </w:p>
    <w:p w:rsidR="005437B4" w:rsidRPr="00615713" w:rsidRDefault="005437B4" w:rsidP="009635C9">
      <w:pPr>
        <w:widowControl w:val="0"/>
        <w:numPr>
          <w:ilvl w:val="0"/>
          <w:numId w:val="34"/>
        </w:numPr>
        <w:shd w:val="clear" w:color="auto" w:fill="FFFFFF" w:themeFill="background1"/>
        <w:ind w:hanging="720"/>
        <w:contextualSpacing/>
        <w:rPr>
          <w:rFonts w:asciiTheme="minorHAnsi" w:hAnsiTheme="minorHAnsi"/>
          <w:b/>
          <w:sz w:val="20"/>
          <w:szCs w:val="20"/>
        </w:rPr>
      </w:pPr>
      <w:r w:rsidRPr="00615713">
        <w:rPr>
          <w:rFonts w:asciiTheme="minorHAnsi" w:hAnsiTheme="minorHAnsi"/>
          <w:b/>
          <w:sz w:val="20"/>
          <w:szCs w:val="20"/>
        </w:rPr>
        <w:t>Smarter feedback – and feed-forward</w:t>
      </w:r>
    </w:p>
    <w:p w:rsidR="005437B4" w:rsidRPr="00615713" w:rsidRDefault="005437B4" w:rsidP="009635C9">
      <w:pPr>
        <w:widowControl w:val="0"/>
        <w:numPr>
          <w:ilvl w:val="0"/>
          <w:numId w:val="34"/>
        </w:numPr>
        <w:shd w:val="clear" w:color="auto" w:fill="FFFFFF" w:themeFill="background1"/>
        <w:ind w:hanging="720"/>
        <w:contextualSpacing/>
        <w:rPr>
          <w:rFonts w:asciiTheme="minorHAnsi" w:hAnsiTheme="minorHAnsi"/>
          <w:b/>
          <w:sz w:val="20"/>
          <w:szCs w:val="20"/>
        </w:rPr>
      </w:pPr>
      <w:r w:rsidRPr="00615713">
        <w:rPr>
          <w:rFonts w:asciiTheme="minorHAnsi" w:hAnsiTheme="minorHAnsi"/>
          <w:b/>
          <w:sz w:val="20"/>
          <w:szCs w:val="20"/>
        </w:rPr>
        <w:t xml:space="preserve">Towards assessment </w:t>
      </w:r>
      <w:r w:rsidRPr="00615713">
        <w:rPr>
          <w:rFonts w:asciiTheme="minorHAnsi" w:hAnsiTheme="minorHAnsi"/>
          <w:b/>
          <w:i/>
          <w:sz w:val="20"/>
          <w:szCs w:val="20"/>
        </w:rPr>
        <w:t xml:space="preserve">as </w:t>
      </w:r>
      <w:r w:rsidRPr="00615713">
        <w:rPr>
          <w:rFonts w:asciiTheme="minorHAnsi" w:hAnsiTheme="minorHAnsi"/>
          <w:b/>
          <w:sz w:val="20"/>
          <w:szCs w:val="20"/>
        </w:rPr>
        <w:t>learning</w:t>
      </w:r>
    </w:p>
    <w:p w:rsidR="005437B4" w:rsidRPr="00615713" w:rsidRDefault="005437B4" w:rsidP="009635C9">
      <w:pPr>
        <w:widowControl w:val="0"/>
        <w:numPr>
          <w:ilvl w:val="0"/>
          <w:numId w:val="34"/>
        </w:numPr>
        <w:shd w:val="clear" w:color="auto" w:fill="FFFFFF" w:themeFill="background1"/>
        <w:ind w:hanging="720"/>
        <w:contextualSpacing/>
        <w:rPr>
          <w:rFonts w:asciiTheme="minorHAnsi" w:hAnsiTheme="minorHAnsi"/>
          <w:b/>
          <w:sz w:val="20"/>
          <w:szCs w:val="20"/>
        </w:rPr>
      </w:pPr>
      <w:r w:rsidRPr="00615713">
        <w:rPr>
          <w:rFonts w:asciiTheme="minorHAnsi" w:hAnsiTheme="minorHAnsi"/>
          <w:b/>
          <w:bCs/>
          <w:sz w:val="20"/>
          <w:szCs w:val="20"/>
        </w:rPr>
        <w:t>Smarter lectures</w:t>
      </w:r>
      <w:r w:rsidR="00D15513" w:rsidRPr="00615713">
        <w:rPr>
          <w:rFonts w:asciiTheme="minorHAnsi" w:hAnsiTheme="minorHAnsi"/>
          <w:b/>
          <w:bCs/>
          <w:sz w:val="20"/>
          <w:szCs w:val="20"/>
        </w:rPr>
        <w:t xml:space="preserve"> – getting engagement in large group contexts in the digital age</w:t>
      </w:r>
    </w:p>
    <w:p w:rsidR="00D15513" w:rsidRPr="00615713" w:rsidRDefault="00D15513" w:rsidP="00615713">
      <w:pPr>
        <w:widowControl w:val="0"/>
        <w:shd w:val="clear" w:color="auto" w:fill="FFFFFF" w:themeFill="background1"/>
        <w:tabs>
          <w:tab w:val="left" w:pos="374"/>
        </w:tabs>
        <w:contextualSpacing/>
        <w:rPr>
          <w:rFonts w:asciiTheme="minorHAnsi" w:hAnsiTheme="minorHAnsi"/>
          <w:b/>
          <w:bCs/>
          <w:sz w:val="20"/>
          <w:szCs w:val="20"/>
        </w:rPr>
      </w:pPr>
    </w:p>
    <w:p w:rsidR="007B6E4E" w:rsidRPr="00615713" w:rsidRDefault="007B6E4E" w:rsidP="00615713">
      <w:pPr>
        <w:widowControl w:val="0"/>
        <w:shd w:val="clear" w:color="auto" w:fill="FFFFFF" w:themeFill="background1"/>
        <w:tabs>
          <w:tab w:val="left" w:pos="374"/>
        </w:tabs>
        <w:contextualSpacing/>
        <w:rPr>
          <w:rFonts w:asciiTheme="minorHAnsi" w:hAnsiTheme="minorHAnsi"/>
          <w:b/>
          <w:sz w:val="20"/>
          <w:szCs w:val="20"/>
        </w:rPr>
      </w:pPr>
      <w:r w:rsidRPr="00615713">
        <w:rPr>
          <w:rFonts w:asciiTheme="minorHAnsi" w:hAnsiTheme="minorHAnsi"/>
          <w:b/>
          <w:sz w:val="20"/>
          <w:szCs w:val="20"/>
        </w:rPr>
        <w:t xml:space="preserve">Indicative Programmes for workshops </w:t>
      </w:r>
    </w:p>
    <w:p w:rsidR="00DC7228" w:rsidRPr="00615713" w:rsidRDefault="007B6E4E" w:rsidP="00615713">
      <w:pPr>
        <w:widowControl w:val="0"/>
        <w:shd w:val="clear" w:color="auto" w:fill="FFFFFF" w:themeFill="background1"/>
        <w:tabs>
          <w:tab w:val="left" w:pos="374"/>
        </w:tabs>
        <w:contextualSpacing/>
        <w:rPr>
          <w:rFonts w:asciiTheme="minorHAnsi" w:hAnsiTheme="minorHAnsi"/>
          <w:sz w:val="20"/>
          <w:szCs w:val="20"/>
        </w:rPr>
      </w:pPr>
      <w:r w:rsidRPr="00615713">
        <w:rPr>
          <w:rFonts w:asciiTheme="minorHAnsi" w:hAnsiTheme="minorHAnsi"/>
          <w:sz w:val="20"/>
          <w:szCs w:val="20"/>
        </w:rPr>
        <w:t xml:space="preserve">The menu of half-day and </w:t>
      </w:r>
      <w:r w:rsidR="00DC7228" w:rsidRPr="00615713">
        <w:rPr>
          <w:rFonts w:asciiTheme="minorHAnsi" w:hAnsiTheme="minorHAnsi"/>
          <w:sz w:val="20"/>
          <w:szCs w:val="20"/>
        </w:rPr>
        <w:t>full</w:t>
      </w:r>
      <w:r w:rsidRPr="00615713">
        <w:rPr>
          <w:rFonts w:asciiTheme="minorHAnsi" w:hAnsiTheme="minorHAnsi"/>
          <w:sz w:val="20"/>
          <w:szCs w:val="20"/>
        </w:rPr>
        <w:t xml:space="preserve">-day workshops which follows links to </w:t>
      </w:r>
      <w:r w:rsidR="008E6713" w:rsidRPr="00615713">
        <w:rPr>
          <w:rFonts w:asciiTheme="minorHAnsi" w:hAnsiTheme="minorHAnsi"/>
          <w:sz w:val="20"/>
          <w:szCs w:val="20"/>
        </w:rPr>
        <w:t xml:space="preserve">my two main books, </w:t>
      </w:r>
      <w:r w:rsidRPr="00615713">
        <w:rPr>
          <w:rFonts w:asciiTheme="minorHAnsi" w:hAnsiTheme="minorHAnsi"/>
          <w:sz w:val="20"/>
          <w:szCs w:val="20"/>
        </w:rPr>
        <w:t xml:space="preserve">which took forward the ‘ripples on a pond’ model of the factors underpinning successful learning which I have been developing over the last </w:t>
      </w:r>
      <w:r w:rsidR="00E006BA" w:rsidRPr="00615713">
        <w:rPr>
          <w:rFonts w:asciiTheme="minorHAnsi" w:hAnsiTheme="minorHAnsi"/>
          <w:sz w:val="20"/>
          <w:szCs w:val="20"/>
        </w:rPr>
        <w:t xml:space="preserve">two </w:t>
      </w:r>
      <w:r w:rsidRPr="00615713">
        <w:rPr>
          <w:rFonts w:asciiTheme="minorHAnsi" w:hAnsiTheme="minorHAnsi"/>
          <w:sz w:val="20"/>
          <w:szCs w:val="20"/>
        </w:rPr>
        <w:t>decade</w:t>
      </w:r>
      <w:r w:rsidR="00E006BA" w:rsidRPr="00615713">
        <w:rPr>
          <w:rFonts w:asciiTheme="minorHAnsi" w:hAnsiTheme="minorHAnsi"/>
          <w:sz w:val="20"/>
          <w:szCs w:val="20"/>
        </w:rPr>
        <w:t>s</w:t>
      </w:r>
      <w:r w:rsidRPr="00615713">
        <w:rPr>
          <w:rFonts w:asciiTheme="minorHAnsi" w:hAnsiTheme="minorHAnsi"/>
          <w:sz w:val="20"/>
          <w:szCs w:val="20"/>
        </w:rPr>
        <w:t xml:space="preserve">. </w:t>
      </w:r>
    </w:p>
    <w:p w:rsidR="008E6713" w:rsidRPr="00615713" w:rsidRDefault="008E6713" w:rsidP="00615713">
      <w:pPr>
        <w:widowControl w:val="0"/>
        <w:shd w:val="clear" w:color="auto" w:fill="FFFFFF" w:themeFill="background1"/>
        <w:tabs>
          <w:tab w:val="left" w:pos="374"/>
        </w:tabs>
        <w:contextualSpacing/>
        <w:rPr>
          <w:rFonts w:asciiTheme="minorHAnsi" w:hAnsiTheme="minorHAnsi"/>
          <w:sz w:val="20"/>
          <w:szCs w:val="20"/>
        </w:rPr>
      </w:pPr>
    </w:p>
    <w:p w:rsidR="009475E1" w:rsidRDefault="009475E1" w:rsidP="00615713">
      <w:pPr>
        <w:widowControl w:val="0"/>
        <w:shd w:val="clear" w:color="auto" w:fill="FFFFFF" w:themeFill="background1"/>
        <w:contextualSpacing/>
        <w:rPr>
          <w:rFonts w:asciiTheme="minorHAnsi" w:hAnsiTheme="minorHAnsi"/>
          <w:sz w:val="20"/>
          <w:szCs w:val="20"/>
        </w:rPr>
      </w:pPr>
    </w:p>
    <w:p w:rsidR="00371A08" w:rsidRDefault="009475E1" w:rsidP="00615713">
      <w:pPr>
        <w:widowControl w:val="0"/>
        <w:shd w:val="clear" w:color="auto" w:fill="FFFFFF" w:themeFill="background1"/>
        <w:contextualSpacing/>
        <w:rPr>
          <w:rFonts w:asciiTheme="minorHAnsi" w:hAnsiTheme="minorHAnsi"/>
          <w:sz w:val="20"/>
          <w:szCs w:val="20"/>
        </w:rPr>
      </w:pPr>
      <w:r>
        <w:rPr>
          <w:rFonts w:asciiTheme="minorHAnsi" w:hAnsiTheme="minorHAnsi"/>
          <w:noProof/>
          <w:sz w:val="20"/>
          <w:szCs w:val="20"/>
          <w:lang w:eastAsia="en-GB"/>
        </w:rPr>
        <w:drawing>
          <wp:inline distT="0" distB="0" distL="0" distR="0">
            <wp:extent cx="3148330" cy="2027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079.JPG"/>
                    <pic:cNvPicPr/>
                  </pic:nvPicPr>
                  <pic:blipFill rotWithShape="1">
                    <a:blip r:embed="rId10" cstate="print">
                      <a:extLst>
                        <a:ext uri="{28A0092B-C50C-407E-A947-70E740481C1C}">
                          <a14:useLocalDpi xmlns:a14="http://schemas.microsoft.com/office/drawing/2010/main" val="0"/>
                        </a:ext>
                      </a:extLst>
                    </a:blip>
                    <a:srcRect t="4715" b="9429"/>
                    <a:stretch/>
                  </pic:blipFill>
                  <pic:spPr bwMode="auto">
                    <a:xfrm>
                      <a:off x="0" y="0"/>
                      <a:ext cx="3150583" cy="2028746"/>
                    </a:xfrm>
                    <a:prstGeom prst="rect">
                      <a:avLst/>
                    </a:prstGeom>
                    <a:ln>
                      <a:noFill/>
                    </a:ln>
                    <a:extLst>
                      <a:ext uri="{53640926-AAD7-44D8-BBD7-CCE9431645EC}">
                        <a14:shadowObscured xmlns:a14="http://schemas.microsoft.com/office/drawing/2010/main"/>
                      </a:ext>
                    </a:extLst>
                  </pic:spPr>
                </pic:pic>
              </a:graphicData>
            </a:graphic>
          </wp:inline>
        </w:drawing>
      </w:r>
    </w:p>
    <w:p w:rsidR="009635C9" w:rsidRDefault="009635C9" w:rsidP="00615713">
      <w:pPr>
        <w:widowControl w:val="0"/>
        <w:shd w:val="clear" w:color="auto" w:fill="FFFFFF" w:themeFill="background1"/>
        <w:contextualSpacing/>
        <w:rPr>
          <w:rFonts w:asciiTheme="minorHAnsi" w:hAnsiTheme="minorHAnsi"/>
          <w:sz w:val="20"/>
          <w:szCs w:val="20"/>
        </w:rPr>
      </w:pPr>
    </w:p>
    <w:p w:rsidR="009635C9" w:rsidRPr="00615713" w:rsidRDefault="009635C9" w:rsidP="009635C9">
      <w:pPr>
        <w:widowControl w:val="0"/>
        <w:shd w:val="clear" w:color="auto" w:fill="FFFFFF" w:themeFill="background1"/>
        <w:tabs>
          <w:tab w:val="left" w:pos="374"/>
        </w:tabs>
        <w:ind w:left="561" w:hanging="561"/>
        <w:contextualSpacing/>
        <w:rPr>
          <w:rFonts w:asciiTheme="minorHAnsi" w:hAnsiTheme="minorHAnsi"/>
          <w:sz w:val="20"/>
          <w:szCs w:val="20"/>
        </w:rPr>
      </w:pPr>
    </w:p>
    <w:p w:rsidR="009635C9" w:rsidRPr="00B0374E" w:rsidRDefault="009635C9" w:rsidP="009635C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Lucida Sans Unicode"/>
          <w:color w:val="222222"/>
          <w:sz w:val="22"/>
          <w:szCs w:val="20"/>
        </w:rPr>
      </w:pPr>
      <w:r w:rsidRPr="00B0374E">
        <w:rPr>
          <w:rStyle w:val="Strong"/>
          <w:rFonts w:asciiTheme="minorHAnsi" w:hAnsiTheme="minorHAnsi" w:cs="Lucida Sans Unicode"/>
          <w:color w:val="800000"/>
          <w:sz w:val="22"/>
          <w:szCs w:val="20"/>
        </w:rPr>
        <w:t>I’m not easy to contact by phone or post!</w:t>
      </w:r>
      <w:r w:rsidRPr="00B0374E">
        <w:rPr>
          <w:rFonts w:asciiTheme="minorHAnsi" w:hAnsiTheme="minorHAnsi" w:cs="Lucida Sans Unicode"/>
          <w:color w:val="800000"/>
          <w:sz w:val="22"/>
          <w:szCs w:val="20"/>
        </w:rPr>
        <w:br/>
      </w:r>
      <w:r w:rsidRPr="00B0374E">
        <w:rPr>
          <w:rFonts w:asciiTheme="minorHAnsi" w:hAnsiTheme="minorHAnsi" w:cs="Lucida Sans Unicode"/>
          <w:color w:val="000000"/>
          <w:sz w:val="22"/>
          <w:szCs w:val="20"/>
        </w:rPr>
        <w:t>To contact me please use email</w:t>
      </w:r>
      <w:r>
        <w:rPr>
          <w:rFonts w:asciiTheme="minorHAnsi" w:hAnsiTheme="minorHAnsi" w:cs="Lucida Sans Unicode"/>
          <w:color w:val="000000"/>
          <w:sz w:val="22"/>
          <w:szCs w:val="20"/>
        </w:rPr>
        <w:t>, o</w:t>
      </w:r>
      <w:r w:rsidRPr="00B0374E">
        <w:rPr>
          <w:rFonts w:asciiTheme="minorHAnsi" w:hAnsiTheme="minorHAnsi" w:cs="Lucida Sans Unicode"/>
          <w:color w:val="000000"/>
          <w:sz w:val="22"/>
          <w:szCs w:val="20"/>
        </w:rPr>
        <w:t>r ring me on my mobile – email me for the number at</w:t>
      </w:r>
      <w:r w:rsidRPr="00B0374E">
        <w:rPr>
          <w:rStyle w:val="apple-converted-space"/>
          <w:rFonts w:asciiTheme="minorHAnsi" w:hAnsiTheme="minorHAnsi" w:cs="Lucida Sans Unicode"/>
          <w:color w:val="000000"/>
          <w:sz w:val="22"/>
          <w:szCs w:val="20"/>
        </w:rPr>
        <w:t> </w:t>
      </w:r>
      <w:hyperlink r:id="rId11" w:history="1">
        <w:r w:rsidRPr="00B0374E">
          <w:rPr>
            <w:rStyle w:val="Hyperlink"/>
            <w:rFonts w:asciiTheme="minorHAnsi" w:hAnsiTheme="minorHAnsi" w:cs="Lucida Sans Unicode"/>
            <w:sz w:val="22"/>
            <w:szCs w:val="20"/>
          </w:rPr>
          <w:t>phil@phil-race.co.uk</w:t>
        </w:r>
      </w:hyperlink>
      <w:r w:rsidRPr="00B0374E">
        <w:rPr>
          <w:rStyle w:val="apple-converted-space"/>
          <w:rFonts w:asciiTheme="minorHAnsi" w:hAnsiTheme="minorHAnsi" w:cs="Lucida Sans Unicode"/>
          <w:color w:val="0000FF"/>
          <w:sz w:val="22"/>
          <w:szCs w:val="20"/>
        </w:rPr>
        <w:t> </w:t>
      </w:r>
      <w:r w:rsidRPr="00B0374E">
        <w:rPr>
          <w:rFonts w:asciiTheme="minorHAnsi" w:hAnsiTheme="minorHAnsi" w:cs="Lucida Sans Unicode"/>
          <w:color w:val="000000"/>
          <w:sz w:val="22"/>
          <w:szCs w:val="20"/>
        </w:rPr>
        <w:t>but don’t worry if I don’t reply for a few days sometimes when I’m ‘on the road’, abroad, or on holiday and out of email contact. The ‘home’ page of this website sometimes explains where I am, and the ‘out of office’ reply on my emails almost always says where I am and when I’ll be back in Newcastle.</w:t>
      </w:r>
    </w:p>
    <w:p w:rsidR="009635C9" w:rsidRDefault="009635C9" w:rsidP="009635C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Strong"/>
          <w:rFonts w:asciiTheme="minorHAnsi" w:hAnsiTheme="minorHAnsi" w:cs="Lucida Sans Unicode"/>
          <w:color w:val="800000"/>
          <w:sz w:val="22"/>
          <w:szCs w:val="20"/>
        </w:rPr>
      </w:pPr>
    </w:p>
    <w:p w:rsidR="009635C9" w:rsidRPr="00B0374E" w:rsidRDefault="009635C9" w:rsidP="009635C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Lucida Sans Unicode"/>
          <w:color w:val="222222"/>
          <w:sz w:val="22"/>
          <w:szCs w:val="20"/>
        </w:rPr>
      </w:pPr>
      <w:r w:rsidRPr="00B0374E">
        <w:rPr>
          <w:rStyle w:val="Strong"/>
          <w:rFonts w:asciiTheme="minorHAnsi" w:hAnsiTheme="minorHAnsi" w:cs="Lucida Sans Unicode"/>
          <w:color w:val="800000"/>
          <w:sz w:val="22"/>
          <w:szCs w:val="20"/>
        </w:rPr>
        <w:t>What I usually need</w:t>
      </w:r>
      <w:r w:rsidRPr="00B0374E">
        <w:rPr>
          <w:rFonts w:asciiTheme="minorHAnsi" w:hAnsiTheme="minorHAnsi" w:cs="Lucida Sans Unicode"/>
          <w:b/>
          <w:bCs/>
          <w:color w:val="222222"/>
          <w:sz w:val="22"/>
          <w:szCs w:val="20"/>
        </w:rPr>
        <w:br/>
      </w:r>
      <w:r w:rsidRPr="00B0374E">
        <w:rPr>
          <w:rFonts w:asciiTheme="minorHAnsi" w:hAnsiTheme="minorHAnsi" w:cs="Lucida Sans Unicode"/>
          <w:color w:val="000000"/>
          <w:sz w:val="22"/>
          <w:szCs w:val="20"/>
        </w:rPr>
        <w:t>Just sometimes I forget to remind my clients what I need at their end to run staff development workshops. I need data projector for PowerPoint (and the odd video clip) but bring my own laptop, so I need a VGA link to your system or direct to the projector. I also usually need a flipchart (mainly for post-it activities), and some post-its please. For large groups, or in rooms with difficult acoustics, I need a microphone – I speak quietly!</w:t>
      </w:r>
    </w:p>
    <w:p w:rsidR="009635C9" w:rsidRPr="00B0374E" w:rsidRDefault="009635C9" w:rsidP="009635C9">
      <w:pPr>
        <w:widowControl w:val="0"/>
        <w:shd w:val="clear" w:color="auto" w:fill="FFFFFF" w:themeFill="background1"/>
        <w:contextualSpacing/>
        <w:rPr>
          <w:rFonts w:asciiTheme="minorHAnsi" w:hAnsiTheme="minorHAnsi"/>
          <w:sz w:val="22"/>
          <w:szCs w:val="20"/>
        </w:rPr>
      </w:pPr>
    </w:p>
    <w:p w:rsidR="009635C9" w:rsidRPr="00615713" w:rsidRDefault="009635C9" w:rsidP="00615713">
      <w:pPr>
        <w:widowControl w:val="0"/>
        <w:shd w:val="clear" w:color="auto" w:fill="FFFFFF" w:themeFill="background1"/>
        <w:contextualSpacing/>
        <w:rPr>
          <w:rFonts w:asciiTheme="minorHAnsi" w:hAnsiTheme="minorHAnsi"/>
          <w:sz w:val="20"/>
          <w:szCs w:val="20"/>
        </w:rPr>
      </w:pPr>
    </w:p>
    <w:p w:rsidR="00371A08" w:rsidRPr="00615713" w:rsidRDefault="00371A08" w:rsidP="00615713">
      <w:pPr>
        <w:widowControl w:val="0"/>
        <w:shd w:val="clear" w:color="auto" w:fill="FFFFFF" w:themeFill="background1"/>
        <w:tabs>
          <w:tab w:val="left" w:pos="374"/>
        </w:tabs>
        <w:contextualSpacing/>
        <w:rPr>
          <w:rFonts w:asciiTheme="minorHAnsi" w:hAnsiTheme="minorHAnsi"/>
          <w:sz w:val="20"/>
          <w:szCs w:val="20"/>
        </w:rPr>
      </w:pPr>
      <w:r w:rsidRPr="00615713">
        <w:rPr>
          <w:rFonts w:asciiTheme="minorHAnsi" w:hAnsiTheme="minorHAnsi"/>
          <w:sz w:val="20"/>
          <w:szCs w:val="20"/>
        </w:rPr>
        <w:br w:type="page"/>
      </w:r>
    </w:p>
    <w:p w:rsidR="00371A08" w:rsidRPr="00615713" w:rsidRDefault="00371A08" w:rsidP="00615713">
      <w:pPr>
        <w:widowControl w:val="0"/>
        <w:shd w:val="clear" w:color="auto" w:fill="FFFFFF" w:themeFill="background1"/>
        <w:contextualSpacing/>
        <w:rPr>
          <w:rFonts w:asciiTheme="minorHAnsi" w:hAnsiTheme="minorHAnsi"/>
          <w:sz w:val="20"/>
          <w:szCs w:val="20"/>
        </w:rPr>
      </w:pPr>
    </w:p>
    <w:p w:rsidR="003D0983" w:rsidRPr="00C92FC1" w:rsidRDefault="009635C9" w:rsidP="00615713">
      <w:pPr>
        <w:widowControl w:val="0"/>
        <w:shd w:val="clear" w:color="auto" w:fill="FFFFFF" w:themeFill="background1"/>
        <w:contextualSpacing/>
        <w:rPr>
          <w:rFonts w:asciiTheme="minorHAnsi" w:hAnsiTheme="minorHAnsi"/>
          <w:b/>
          <w:color w:val="0033CC"/>
        </w:rPr>
      </w:pPr>
      <w:r>
        <w:rPr>
          <w:rFonts w:asciiTheme="minorHAnsi" w:hAnsiTheme="minorHAnsi"/>
          <w:b/>
          <w:color w:val="0033CC"/>
        </w:rPr>
        <w:t>1</w:t>
      </w:r>
      <w:r w:rsidR="00473135" w:rsidRPr="00C92FC1">
        <w:rPr>
          <w:rFonts w:asciiTheme="minorHAnsi" w:hAnsiTheme="minorHAnsi"/>
          <w:b/>
          <w:color w:val="0033CC"/>
        </w:rPr>
        <w:tab/>
      </w:r>
      <w:r w:rsidR="00D15513" w:rsidRPr="00C92FC1">
        <w:rPr>
          <w:rFonts w:asciiTheme="minorHAnsi" w:hAnsiTheme="minorHAnsi"/>
          <w:b/>
          <w:color w:val="0033CC"/>
        </w:rPr>
        <w:t xml:space="preserve">How students </w:t>
      </w:r>
      <w:r w:rsidR="00D15513" w:rsidRPr="00C92FC1">
        <w:rPr>
          <w:rFonts w:asciiTheme="minorHAnsi" w:hAnsiTheme="minorHAnsi"/>
          <w:b/>
          <w:i/>
          <w:color w:val="0033CC"/>
        </w:rPr>
        <w:t>really</w:t>
      </w:r>
      <w:r w:rsidR="00D15513" w:rsidRPr="00C92FC1">
        <w:rPr>
          <w:rFonts w:asciiTheme="minorHAnsi" w:hAnsiTheme="minorHAnsi"/>
          <w:b/>
          <w:color w:val="0033CC"/>
        </w:rPr>
        <w:t xml:space="preserve"> learn </w:t>
      </w:r>
    </w:p>
    <w:p w:rsidR="003D0983" w:rsidRPr="00C92FC1" w:rsidRDefault="00D15513" w:rsidP="00615713">
      <w:pPr>
        <w:widowControl w:val="0"/>
        <w:shd w:val="clear" w:color="auto" w:fill="FFFFFF" w:themeFill="background1"/>
        <w:ind w:left="709"/>
        <w:contextualSpacing/>
        <w:rPr>
          <w:rFonts w:asciiTheme="minorHAnsi" w:hAnsiTheme="minorHAnsi"/>
          <w:b/>
          <w:color w:val="0033CC"/>
          <w:sz w:val="20"/>
          <w:szCs w:val="20"/>
        </w:rPr>
      </w:pPr>
      <w:r w:rsidRPr="00C92FC1">
        <w:rPr>
          <w:rFonts w:asciiTheme="minorHAnsi" w:hAnsiTheme="minorHAnsi"/>
          <w:b/>
          <w:color w:val="0033CC"/>
          <w:sz w:val="20"/>
          <w:szCs w:val="20"/>
        </w:rPr>
        <w:t>– addressing seven factors underpinning successful learning</w:t>
      </w:r>
      <w:r w:rsidR="003D0983" w:rsidRPr="00C92FC1">
        <w:rPr>
          <w:rFonts w:asciiTheme="minorHAnsi" w:hAnsiTheme="minorHAnsi"/>
          <w:b/>
          <w:color w:val="0033CC"/>
          <w:sz w:val="20"/>
          <w:szCs w:val="20"/>
        </w:rPr>
        <w:t xml:space="preserve"> </w:t>
      </w:r>
    </w:p>
    <w:p w:rsidR="00523138" w:rsidRPr="00615713" w:rsidRDefault="00473135" w:rsidP="00615713">
      <w:pPr>
        <w:widowControl w:val="0"/>
        <w:shd w:val="clear" w:color="auto" w:fill="FFFFFF" w:themeFill="background1"/>
        <w:contextualSpacing/>
        <w:rPr>
          <w:rFonts w:asciiTheme="minorHAnsi" w:hAnsiTheme="minorHAnsi"/>
          <w:b/>
          <w:bCs/>
          <w:sz w:val="20"/>
          <w:szCs w:val="20"/>
        </w:rPr>
      </w:pPr>
      <w:r w:rsidRPr="00615713">
        <w:rPr>
          <w:rFonts w:asciiTheme="minorHAnsi" w:hAnsiTheme="minorHAnsi"/>
          <w:b/>
          <w:bCs/>
          <w:sz w:val="20"/>
          <w:szCs w:val="20"/>
        </w:rPr>
        <w:t>Rationale</w:t>
      </w:r>
    </w:p>
    <w:p w:rsidR="003D0983" w:rsidRPr="00615713" w:rsidRDefault="003D0983"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This workshop offers a jargon-free exploration of how students really learn, based on my having asked some 200,000 people around the world (and in just about every discipline) a series of straightforward questions about how they learn best – and what goes wrong with their learning. We identify the main factors which underpin successful learning, and the way that these factors interact with each other (like ‘ripples on a pond’), and how it is unwise to think of them in terms of learning cycles.</w:t>
      </w:r>
    </w:p>
    <w:p w:rsidR="00523138" w:rsidRPr="00615713" w:rsidRDefault="00523138" w:rsidP="00615713">
      <w:pPr>
        <w:widowControl w:val="0"/>
        <w:shd w:val="clear" w:color="auto" w:fill="FFFFFF" w:themeFill="background1"/>
        <w:contextualSpacing/>
        <w:rPr>
          <w:rFonts w:asciiTheme="minorHAnsi" w:hAnsiTheme="minorHAnsi"/>
          <w:b/>
          <w:bCs/>
          <w:sz w:val="20"/>
          <w:szCs w:val="20"/>
        </w:rPr>
      </w:pPr>
    </w:p>
    <w:p w:rsidR="00473135" w:rsidRPr="00615713" w:rsidRDefault="00473135" w:rsidP="00615713">
      <w:pPr>
        <w:pStyle w:val="BodyText"/>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Intended learning outcomes</w:t>
      </w:r>
    </w:p>
    <w:p w:rsidR="00473135" w:rsidRPr="00615713" w:rsidRDefault="00473135" w:rsidP="00615713">
      <w:pPr>
        <w:widowControl w:val="0"/>
        <w:shd w:val="clear" w:color="auto" w:fill="FFFFFF" w:themeFill="background1"/>
        <w:contextualSpacing/>
        <w:rPr>
          <w:rFonts w:asciiTheme="minorHAnsi" w:hAnsiTheme="minorHAnsi"/>
          <w:bCs/>
          <w:sz w:val="20"/>
          <w:szCs w:val="20"/>
        </w:rPr>
      </w:pPr>
      <w:r w:rsidRPr="00615713">
        <w:rPr>
          <w:rFonts w:asciiTheme="minorHAnsi" w:hAnsiTheme="minorHAnsi"/>
          <w:bCs/>
          <w:sz w:val="20"/>
          <w:szCs w:val="20"/>
        </w:rPr>
        <w:t>After participating in this workshop, you will be better able to:</w:t>
      </w:r>
    </w:p>
    <w:p w:rsidR="00473135" w:rsidRPr="00615713" w:rsidRDefault="003D0983" w:rsidP="00615713">
      <w:pPr>
        <w:pStyle w:val="BodyText"/>
        <w:widowControl w:val="0"/>
        <w:numPr>
          <w:ilvl w:val="0"/>
          <w:numId w:val="13"/>
        </w:numPr>
        <w:shd w:val="clear" w:color="auto" w:fill="FFFFFF" w:themeFill="background1"/>
        <w:tabs>
          <w:tab w:val="clear" w:pos="720"/>
        </w:tabs>
        <w:ind w:left="374" w:hanging="374"/>
        <w:contextualSpacing/>
        <w:rPr>
          <w:rFonts w:asciiTheme="minorHAnsi" w:hAnsiTheme="minorHAnsi"/>
          <w:sz w:val="20"/>
          <w:szCs w:val="20"/>
        </w:rPr>
      </w:pPr>
      <w:r w:rsidRPr="00615713">
        <w:rPr>
          <w:rFonts w:asciiTheme="minorHAnsi" w:hAnsiTheme="minorHAnsi"/>
          <w:sz w:val="20"/>
          <w:szCs w:val="20"/>
        </w:rPr>
        <w:t>Identify seven factors which underpin successful learning.</w:t>
      </w:r>
    </w:p>
    <w:p w:rsidR="00473135" w:rsidRPr="00615713" w:rsidRDefault="003D0983" w:rsidP="00615713">
      <w:pPr>
        <w:pStyle w:val="BodyText"/>
        <w:widowControl w:val="0"/>
        <w:numPr>
          <w:ilvl w:val="0"/>
          <w:numId w:val="13"/>
        </w:numPr>
        <w:shd w:val="clear" w:color="auto" w:fill="FFFFFF" w:themeFill="background1"/>
        <w:tabs>
          <w:tab w:val="clear" w:pos="720"/>
        </w:tabs>
        <w:ind w:left="374" w:hanging="374"/>
        <w:contextualSpacing/>
        <w:rPr>
          <w:rFonts w:asciiTheme="minorHAnsi" w:hAnsiTheme="minorHAnsi"/>
          <w:sz w:val="20"/>
          <w:szCs w:val="20"/>
        </w:rPr>
      </w:pPr>
      <w:r w:rsidRPr="00615713">
        <w:rPr>
          <w:rFonts w:asciiTheme="minorHAnsi" w:hAnsiTheme="minorHAnsi"/>
          <w:sz w:val="20"/>
          <w:szCs w:val="20"/>
        </w:rPr>
        <w:t>Fine-tune teaching to address these factors.</w:t>
      </w:r>
    </w:p>
    <w:p w:rsidR="00473135" w:rsidRPr="00615713" w:rsidRDefault="003D0983" w:rsidP="00615713">
      <w:pPr>
        <w:pStyle w:val="BodyText"/>
        <w:widowControl w:val="0"/>
        <w:numPr>
          <w:ilvl w:val="0"/>
          <w:numId w:val="13"/>
        </w:numPr>
        <w:shd w:val="clear" w:color="auto" w:fill="FFFFFF" w:themeFill="background1"/>
        <w:tabs>
          <w:tab w:val="clear" w:pos="720"/>
        </w:tabs>
        <w:ind w:left="374" w:hanging="374"/>
        <w:contextualSpacing/>
        <w:rPr>
          <w:rFonts w:asciiTheme="minorHAnsi" w:hAnsiTheme="minorHAnsi"/>
          <w:sz w:val="20"/>
          <w:szCs w:val="20"/>
        </w:rPr>
      </w:pPr>
      <w:r w:rsidRPr="00615713">
        <w:rPr>
          <w:rFonts w:asciiTheme="minorHAnsi" w:hAnsiTheme="minorHAnsi"/>
          <w:sz w:val="20"/>
          <w:szCs w:val="20"/>
        </w:rPr>
        <w:t>Move away from old-hat views about learning styles and learning cycles!</w:t>
      </w:r>
    </w:p>
    <w:p w:rsidR="001C39C3" w:rsidRPr="00615713" w:rsidRDefault="001C39C3" w:rsidP="00615713">
      <w:pPr>
        <w:pStyle w:val="BodyText"/>
        <w:widowControl w:val="0"/>
        <w:shd w:val="clear" w:color="auto" w:fill="FFFFFF" w:themeFill="background1"/>
        <w:contextualSpacing/>
        <w:rPr>
          <w:rFonts w:asciiTheme="minorHAnsi" w:hAnsiTheme="minorHAnsi"/>
          <w:b/>
          <w:sz w:val="20"/>
          <w:szCs w:val="20"/>
        </w:rPr>
      </w:pPr>
    </w:p>
    <w:p w:rsidR="00473135" w:rsidRPr="00615713" w:rsidRDefault="00473135" w:rsidP="00615713">
      <w:pPr>
        <w:pStyle w:val="BodyText"/>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Workshop Outline Programme</w:t>
      </w:r>
    </w:p>
    <w:p w:rsidR="00473135" w:rsidRPr="00615713" w:rsidRDefault="00473135"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0930</w:t>
      </w:r>
      <w:r w:rsidRPr="00615713">
        <w:rPr>
          <w:rFonts w:asciiTheme="minorHAnsi" w:hAnsiTheme="minorHAnsi"/>
          <w:sz w:val="20"/>
          <w:szCs w:val="20"/>
        </w:rPr>
        <w:tab/>
        <w:t>Coffee, informal introductions.</w:t>
      </w:r>
    </w:p>
    <w:p w:rsidR="00473135" w:rsidRPr="00615713" w:rsidRDefault="00473135"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1000</w:t>
      </w:r>
      <w:r w:rsidRPr="00615713">
        <w:rPr>
          <w:rFonts w:asciiTheme="minorHAnsi" w:hAnsiTheme="minorHAnsi"/>
          <w:sz w:val="20"/>
          <w:szCs w:val="20"/>
        </w:rPr>
        <w:tab/>
        <w:t>Introduction, participants' expectations.</w:t>
      </w:r>
    </w:p>
    <w:p w:rsidR="00473135" w:rsidRPr="00615713" w:rsidRDefault="001C39C3"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1020</w:t>
      </w:r>
      <w:r w:rsidRPr="00615713">
        <w:rPr>
          <w:rFonts w:asciiTheme="minorHAnsi" w:hAnsiTheme="minorHAnsi"/>
          <w:sz w:val="20"/>
          <w:szCs w:val="20"/>
        </w:rPr>
        <w:tab/>
        <w:t xml:space="preserve">Exercise: ‘making student learning happen would be </w:t>
      </w:r>
      <w:r w:rsidR="00473135" w:rsidRPr="00615713">
        <w:rPr>
          <w:rFonts w:asciiTheme="minorHAnsi" w:hAnsiTheme="minorHAnsi"/>
          <w:sz w:val="20"/>
          <w:szCs w:val="20"/>
        </w:rPr>
        <w:t>much better for me if only…’ and discussion of matters arising.</w:t>
      </w:r>
    </w:p>
    <w:p w:rsidR="00473135" w:rsidRPr="00615713" w:rsidRDefault="00473135"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1100</w:t>
      </w:r>
      <w:r w:rsidRPr="00615713">
        <w:rPr>
          <w:rFonts w:asciiTheme="minorHAnsi" w:hAnsiTheme="minorHAnsi"/>
          <w:sz w:val="20"/>
          <w:szCs w:val="20"/>
        </w:rPr>
        <w:tab/>
        <w:t>Coffee.</w:t>
      </w:r>
    </w:p>
    <w:p w:rsidR="00473135" w:rsidRPr="00615713" w:rsidRDefault="00473135"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1120</w:t>
      </w:r>
      <w:r w:rsidRPr="00615713">
        <w:rPr>
          <w:rFonts w:asciiTheme="minorHAnsi" w:hAnsiTheme="minorHAnsi"/>
          <w:sz w:val="20"/>
          <w:szCs w:val="20"/>
        </w:rPr>
        <w:tab/>
      </w:r>
      <w:r w:rsidR="001C39C3" w:rsidRPr="00615713">
        <w:rPr>
          <w:rFonts w:asciiTheme="minorHAnsi" w:hAnsiTheme="minorHAnsi"/>
          <w:sz w:val="20"/>
          <w:szCs w:val="20"/>
        </w:rPr>
        <w:t>Interactive exploration of answers to six fundamental questions about learning successfully.</w:t>
      </w:r>
    </w:p>
    <w:p w:rsidR="00473135" w:rsidRPr="00615713" w:rsidRDefault="00473135"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1200</w:t>
      </w:r>
      <w:r w:rsidRPr="00615713">
        <w:rPr>
          <w:rFonts w:asciiTheme="minorHAnsi" w:hAnsiTheme="minorHAnsi"/>
          <w:sz w:val="20"/>
          <w:szCs w:val="20"/>
        </w:rPr>
        <w:tab/>
      </w:r>
      <w:r w:rsidR="001C39C3" w:rsidRPr="00615713">
        <w:rPr>
          <w:rFonts w:asciiTheme="minorHAnsi" w:hAnsiTheme="minorHAnsi"/>
          <w:sz w:val="20"/>
          <w:szCs w:val="20"/>
        </w:rPr>
        <w:t>‘Ripples on a pond’ way of addressing how students learn naturally.</w:t>
      </w:r>
    </w:p>
    <w:p w:rsidR="00473135" w:rsidRPr="00615713" w:rsidRDefault="001C39C3" w:rsidP="00615713">
      <w:pPr>
        <w:pStyle w:val="BodyText"/>
        <w:widowControl w:val="0"/>
        <w:shd w:val="clear" w:color="auto" w:fill="FFFFFF" w:themeFill="background1"/>
        <w:ind w:left="748" w:hanging="748"/>
        <w:contextualSpacing/>
        <w:rPr>
          <w:rFonts w:asciiTheme="minorHAnsi" w:hAnsiTheme="minorHAnsi"/>
          <w:sz w:val="20"/>
          <w:szCs w:val="20"/>
        </w:rPr>
      </w:pPr>
      <w:r w:rsidRPr="00615713">
        <w:rPr>
          <w:rFonts w:asciiTheme="minorHAnsi" w:hAnsiTheme="minorHAnsi"/>
          <w:sz w:val="20"/>
          <w:szCs w:val="20"/>
        </w:rPr>
        <w:t xml:space="preserve">1230 </w:t>
      </w:r>
      <w:r w:rsidRPr="00615713">
        <w:rPr>
          <w:rFonts w:asciiTheme="minorHAnsi" w:hAnsiTheme="minorHAnsi"/>
          <w:sz w:val="20"/>
          <w:szCs w:val="20"/>
        </w:rPr>
        <w:tab/>
      </w:r>
      <w:r w:rsidR="00473135" w:rsidRPr="00615713">
        <w:rPr>
          <w:rFonts w:asciiTheme="minorHAnsi" w:hAnsiTheme="minorHAnsi"/>
          <w:sz w:val="20"/>
          <w:szCs w:val="20"/>
        </w:rPr>
        <w:t>Close of workshop.</w:t>
      </w:r>
    </w:p>
    <w:p w:rsidR="00473135" w:rsidRPr="00615713" w:rsidRDefault="00473135" w:rsidP="00615713">
      <w:pPr>
        <w:pStyle w:val="BodyText"/>
        <w:widowControl w:val="0"/>
        <w:shd w:val="clear" w:color="auto" w:fill="FFFFFF" w:themeFill="background1"/>
        <w:contextualSpacing/>
        <w:rPr>
          <w:rFonts w:asciiTheme="minorHAnsi" w:hAnsiTheme="minorHAnsi"/>
          <w:sz w:val="20"/>
          <w:szCs w:val="20"/>
        </w:rPr>
      </w:pPr>
    </w:p>
    <w:p w:rsidR="00473135" w:rsidRPr="00615713" w:rsidRDefault="00473135" w:rsidP="00615713">
      <w:pPr>
        <w:pStyle w:val="BodyText"/>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Reference materials</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(2014) </w:t>
      </w:r>
      <w:r w:rsidRPr="00615713">
        <w:rPr>
          <w:rFonts w:asciiTheme="minorHAnsi" w:hAnsiTheme="minorHAnsi"/>
          <w:i/>
          <w:sz w:val="20"/>
          <w:szCs w:val="20"/>
        </w:rPr>
        <w:t>Making learning happen, 3</w:t>
      </w:r>
      <w:r w:rsidRPr="00615713">
        <w:rPr>
          <w:rFonts w:asciiTheme="minorHAnsi" w:hAnsiTheme="minorHAnsi"/>
          <w:i/>
          <w:sz w:val="20"/>
          <w:szCs w:val="20"/>
          <w:vertAlign w:val="superscript"/>
        </w:rPr>
        <w:t>rd</w:t>
      </w:r>
      <w:r w:rsidRPr="00615713">
        <w:rPr>
          <w:rFonts w:asciiTheme="minorHAnsi" w:hAnsiTheme="minorHAnsi"/>
          <w:i/>
          <w:sz w:val="20"/>
          <w:szCs w:val="20"/>
        </w:rPr>
        <w:t xml:space="preserve"> edition </w:t>
      </w:r>
      <w:r w:rsidRPr="00615713">
        <w:rPr>
          <w:rFonts w:asciiTheme="minorHAnsi" w:hAnsiTheme="minorHAnsi"/>
          <w:sz w:val="20"/>
          <w:szCs w:val="20"/>
        </w:rPr>
        <w:t>London: Sage.</w:t>
      </w:r>
    </w:p>
    <w:p w:rsidR="001C39C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(2015) </w:t>
      </w:r>
      <w:r w:rsidRPr="00615713">
        <w:rPr>
          <w:rFonts w:asciiTheme="minorHAnsi" w:hAnsiTheme="minorHAnsi"/>
          <w:i/>
          <w:sz w:val="20"/>
          <w:szCs w:val="20"/>
        </w:rPr>
        <w:t>The Lecturer’s Toolkit: 4</w:t>
      </w:r>
      <w:r w:rsidRPr="00615713">
        <w:rPr>
          <w:rFonts w:asciiTheme="minorHAnsi" w:hAnsiTheme="minorHAnsi"/>
          <w:i/>
          <w:sz w:val="20"/>
          <w:szCs w:val="20"/>
          <w:vertAlign w:val="superscript"/>
        </w:rPr>
        <w:t>th</w:t>
      </w:r>
      <w:r w:rsidRPr="00615713">
        <w:rPr>
          <w:rFonts w:asciiTheme="minorHAnsi" w:hAnsiTheme="minorHAnsi"/>
          <w:i/>
          <w:sz w:val="20"/>
          <w:szCs w:val="20"/>
        </w:rPr>
        <w:t xml:space="preserve"> edition, </w:t>
      </w:r>
      <w:r w:rsidRPr="00615713">
        <w:rPr>
          <w:rFonts w:asciiTheme="minorHAnsi" w:hAnsiTheme="minorHAnsi"/>
          <w:sz w:val="20"/>
          <w:szCs w:val="20"/>
        </w:rPr>
        <w:t>London: Routledge.</w:t>
      </w:r>
    </w:p>
    <w:p w:rsidR="00F34B90" w:rsidRPr="00615713" w:rsidRDefault="00F34B90" w:rsidP="00615713">
      <w:pPr>
        <w:widowControl w:val="0"/>
        <w:shd w:val="clear" w:color="auto" w:fill="FFFFFF" w:themeFill="background1"/>
        <w:ind w:left="426" w:hanging="426"/>
        <w:contextualSpacing/>
        <w:rPr>
          <w:rFonts w:asciiTheme="minorHAnsi" w:hAnsiTheme="minorHAnsi"/>
          <w:sz w:val="20"/>
          <w:szCs w:val="20"/>
        </w:rPr>
      </w:pPr>
      <w:r>
        <w:rPr>
          <w:rFonts w:asciiTheme="minorHAnsi" w:hAnsiTheme="minorHAnsi"/>
          <w:noProof/>
          <w:sz w:val="20"/>
          <w:szCs w:val="20"/>
          <w:lang w:eastAsia="en-GB"/>
        </w:rPr>
        <w:drawing>
          <wp:inline distT="0" distB="0" distL="0" distR="0" wp14:anchorId="02995639">
            <wp:extent cx="2718506" cy="2361537"/>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000" cy="2382814"/>
                    </a:xfrm>
                    <a:prstGeom prst="rect">
                      <a:avLst/>
                    </a:prstGeom>
                    <a:noFill/>
                  </pic:spPr>
                </pic:pic>
              </a:graphicData>
            </a:graphic>
          </wp:inline>
        </w:drawing>
      </w:r>
    </w:p>
    <w:p w:rsidR="001C39C3" w:rsidRPr="00615713" w:rsidRDefault="00371A08"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br w:type="column"/>
      </w:r>
    </w:p>
    <w:p w:rsidR="00A67B96" w:rsidRPr="00C92FC1" w:rsidRDefault="009635C9" w:rsidP="00615713">
      <w:pPr>
        <w:widowControl w:val="0"/>
        <w:shd w:val="clear" w:color="auto" w:fill="FFFFFF" w:themeFill="background1"/>
        <w:ind w:left="426" w:hanging="426"/>
        <w:contextualSpacing/>
        <w:rPr>
          <w:rFonts w:asciiTheme="minorHAnsi" w:hAnsiTheme="minorHAnsi"/>
          <w:b/>
          <w:color w:val="0033CC"/>
          <w:sz w:val="20"/>
          <w:szCs w:val="20"/>
        </w:rPr>
      </w:pPr>
      <w:r>
        <w:rPr>
          <w:rFonts w:asciiTheme="minorHAnsi" w:hAnsiTheme="minorHAnsi"/>
          <w:b/>
          <w:color w:val="0033CC"/>
          <w:szCs w:val="20"/>
        </w:rPr>
        <w:t>2</w:t>
      </w:r>
      <w:r w:rsidR="00436412" w:rsidRPr="00C92FC1">
        <w:rPr>
          <w:rFonts w:asciiTheme="minorHAnsi" w:hAnsiTheme="minorHAnsi"/>
          <w:b/>
          <w:color w:val="0033CC"/>
          <w:szCs w:val="20"/>
        </w:rPr>
        <w:tab/>
      </w:r>
      <w:r w:rsidR="00514B77" w:rsidRPr="00C92FC1">
        <w:rPr>
          <w:rFonts w:asciiTheme="minorHAnsi" w:hAnsiTheme="minorHAnsi"/>
          <w:b/>
          <w:color w:val="0033CC"/>
          <w:szCs w:val="20"/>
        </w:rPr>
        <w:t>Smarter feedback</w:t>
      </w:r>
      <w:r w:rsidR="00436412" w:rsidRPr="00C92FC1">
        <w:rPr>
          <w:rFonts w:asciiTheme="minorHAnsi" w:hAnsiTheme="minorHAnsi"/>
          <w:b/>
          <w:color w:val="0033CC"/>
          <w:sz w:val="20"/>
          <w:szCs w:val="20"/>
        </w:rPr>
        <w:tab/>
      </w:r>
    </w:p>
    <w:p w:rsidR="00436412" w:rsidRPr="00C92FC1" w:rsidRDefault="00436412" w:rsidP="00615713">
      <w:pPr>
        <w:widowControl w:val="0"/>
        <w:shd w:val="clear" w:color="auto" w:fill="FFFFFF" w:themeFill="background1"/>
        <w:ind w:left="426"/>
        <w:contextualSpacing/>
        <w:rPr>
          <w:rFonts w:asciiTheme="minorHAnsi" w:hAnsiTheme="minorHAnsi"/>
          <w:b/>
          <w:color w:val="0033CC"/>
          <w:sz w:val="20"/>
          <w:szCs w:val="20"/>
        </w:rPr>
      </w:pPr>
      <w:r w:rsidRPr="00C92FC1">
        <w:rPr>
          <w:rFonts w:asciiTheme="minorHAnsi" w:hAnsiTheme="minorHAnsi"/>
          <w:b/>
          <w:color w:val="0033CC"/>
          <w:sz w:val="20"/>
          <w:szCs w:val="20"/>
        </w:rPr>
        <w:t xml:space="preserve">- </w:t>
      </w:r>
      <w:r w:rsidR="000A66F2" w:rsidRPr="00C92FC1">
        <w:rPr>
          <w:rFonts w:asciiTheme="minorHAnsi" w:hAnsiTheme="minorHAnsi"/>
          <w:b/>
          <w:color w:val="0033CC"/>
          <w:sz w:val="20"/>
          <w:szCs w:val="20"/>
        </w:rPr>
        <w:t xml:space="preserve">a half-day workshop on </w:t>
      </w:r>
      <w:r w:rsidRPr="00C92FC1">
        <w:rPr>
          <w:rFonts w:asciiTheme="minorHAnsi" w:hAnsiTheme="minorHAnsi"/>
          <w:b/>
          <w:color w:val="0033CC"/>
          <w:sz w:val="20"/>
          <w:szCs w:val="20"/>
        </w:rPr>
        <w:t xml:space="preserve">giving </w:t>
      </w:r>
      <w:r w:rsidR="001A12F6" w:rsidRPr="00C92FC1">
        <w:rPr>
          <w:rFonts w:asciiTheme="minorHAnsi" w:hAnsiTheme="minorHAnsi"/>
          <w:b/>
          <w:color w:val="0033CC"/>
          <w:sz w:val="20"/>
          <w:szCs w:val="20"/>
        </w:rPr>
        <w:t>better feedback to more students in less time</w:t>
      </w:r>
      <w:r w:rsidRPr="00C92FC1">
        <w:rPr>
          <w:rFonts w:asciiTheme="minorHAnsi" w:hAnsiTheme="minorHAnsi"/>
          <w:b/>
          <w:color w:val="0033CC"/>
          <w:sz w:val="20"/>
          <w:szCs w:val="20"/>
        </w:rPr>
        <w:t>!</w:t>
      </w:r>
    </w:p>
    <w:p w:rsidR="00711E2F" w:rsidRPr="00615713" w:rsidRDefault="00711E2F" w:rsidP="00615713">
      <w:pPr>
        <w:widowControl w:val="0"/>
        <w:shd w:val="clear" w:color="auto" w:fill="FFFFFF" w:themeFill="background1"/>
        <w:contextualSpacing/>
        <w:rPr>
          <w:rFonts w:asciiTheme="minorHAnsi" w:hAnsiTheme="minorHAnsi"/>
          <w:b/>
          <w:sz w:val="20"/>
          <w:szCs w:val="20"/>
        </w:rPr>
      </w:pPr>
    </w:p>
    <w:p w:rsidR="00436412" w:rsidRPr="00615713" w:rsidRDefault="00436412"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Rationale</w:t>
      </w:r>
    </w:p>
    <w:p w:rsidR="00A67B96" w:rsidRPr="00615713" w:rsidRDefault="00436412"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 xml:space="preserve">The UK National Student Survey </w:t>
      </w:r>
      <w:r w:rsidR="004A1569" w:rsidRPr="00615713">
        <w:rPr>
          <w:rFonts w:asciiTheme="minorHAnsi" w:hAnsiTheme="minorHAnsi"/>
          <w:sz w:val="20"/>
          <w:szCs w:val="20"/>
        </w:rPr>
        <w:t xml:space="preserve">used </w:t>
      </w:r>
      <w:r w:rsidR="00A67B96" w:rsidRPr="00615713">
        <w:rPr>
          <w:rFonts w:asciiTheme="minorHAnsi" w:hAnsiTheme="minorHAnsi"/>
          <w:sz w:val="20"/>
          <w:szCs w:val="20"/>
        </w:rPr>
        <w:t>since</w:t>
      </w:r>
      <w:r w:rsidRPr="00615713">
        <w:rPr>
          <w:rFonts w:asciiTheme="minorHAnsi" w:hAnsiTheme="minorHAnsi"/>
          <w:sz w:val="20"/>
          <w:szCs w:val="20"/>
        </w:rPr>
        <w:t xml:space="preserve"> 2005 </w:t>
      </w:r>
      <w:r w:rsidR="00A67B96" w:rsidRPr="00615713">
        <w:rPr>
          <w:rFonts w:asciiTheme="minorHAnsi" w:hAnsiTheme="minorHAnsi"/>
          <w:sz w:val="20"/>
          <w:szCs w:val="20"/>
        </w:rPr>
        <w:t>has shown</w:t>
      </w:r>
      <w:r w:rsidRPr="00615713">
        <w:rPr>
          <w:rFonts w:asciiTheme="minorHAnsi" w:hAnsiTheme="minorHAnsi"/>
          <w:sz w:val="20"/>
          <w:szCs w:val="20"/>
        </w:rPr>
        <w:t xml:space="preserve"> that </w:t>
      </w:r>
      <w:r w:rsidR="00A67B96" w:rsidRPr="00615713">
        <w:rPr>
          <w:rFonts w:asciiTheme="minorHAnsi" w:hAnsiTheme="minorHAnsi"/>
          <w:sz w:val="20"/>
          <w:szCs w:val="20"/>
        </w:rPr>
        <w:t xml:space="preserve">one of the </w:t>
      </w:r>
      <w:r w:rsidRPr="00615713">
        <w:rPr>
          <w:rFonts w:asciiTheme="minorHAnsi" w:hAnsiTheme="minorHAnsi"/>
          <w:sz w:val="20"/>
          <w:szCs w:val="20"/>
        </w:rPr>
        <w:t xml:space="preserve">areas </w:t>
      </w:r>
      <w:r w:rsidR="004A1569" w:rsidRPr="00615713">
        <w:rPr>
          <w:rFonts w:asciiTheme="minorHAnsi" w:hAnsiTheme="minorHAnsi"/>
          <w:sz w:val="20"/>
          <w:szCs w:val="20"/>
        </w:rPr>
        <w:t>causing most dissatisfactory is students’</w:t>
      </w:r>
      <w:r w:rsidRPr="00615713">
        <w:rPr>
          <w:rFonts w:asciiTheme="minorHAnsi" w:hAnsiTheme="minorHAnsi"/>
          <w:sz w:val="20"/>
          <w:szCs w:val="20"/>
        </w:rPr>
        <w:t xml:space="preserve"> </w:t>
      </w:r>
      <w:r w:rsidR="004A1569" w:rsidRPr="00615713">
        <w:rPr>
          <w:rFonts w:asciiTheme="minorHAnsi" w:hAnsiTheme="minorHAnsi"/>
          <w:sz w:val="20"/>
          <w:szCs w:val="20"/>
        </w:rPr>
        <w:t xml:space="preserve">experience of </w:t>
      </w:r>
      <w:r w:rsidR="00A67B96" w:rsidRPr="00615713">
        <w:rPr>
          <w:rFonts w:asciiTheme="minorHAnsi" w:hAnsiTheme="minorHAnsi"/>
          <w:sz w:val="20"/>
          <w:szCs w:val="20"/>
        </w:rPr>
        <w:t>feedback</w:t>
      </w:r>
      <w:r w:rsidRPr="00615713">
        <w:rPr>
          <w:rFonts w:asciiTheme="minorHAnsi" w:hAnsiTheme="minorHAnsi"/>
          <w:sz w:val="20"/>
          <w:szCs w:val="20"/>
        </w:rPr>
        <w:t xml:space="preserve">. What’s wrong with formative feedback? It can be too late. It can demotivate students instead of motivating them. It can take too much of our time, and yet students may take little notice of it. Too often, it can be feedback only, rather than also being feed-forward. </w:t>
      </w:r>
    </w:p>
    <w:p w:rsidR="00436412" w:rsidRPr="00615713" w:rsidRDefault="00436412"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 xml:space="preserve">This workshop </w:t>
      </w:r>
      <w:r w:rsidR="00A67B96" w:rsidRPr="00615713">
        <w:rPr>
          <w:rFonts w:asciiTheme="minorHAnsi" w:hAnsiTheme="minorHAnsi"/>
          <w:sz w:val="20"/>
          <w:szCs w:val="20"/>
        </w:rPr>
        <w:t>explores</w:t>
      </w:r>
      <w:r w:rsidRPr="00615713">
        <w:rPr>
          <w:rFonts w:asciiTheme="minorHAnsi" w:hAnsiTheme="minorHAnsi"/>
          <w:sz w:val="20"/>
          <w:szCs w:val="20"/>
        </w:rPr>
        <w:t xml:space="preserve"> how we can give more and better feedback to more students – in less time! </w:t>
      </w:r>
      <w:r w:rsidR="004A1569" w:rsidRPr="00615713">
        <w:rPr>
          <w:rFonts w:asciiTheme="minorHAnsi" w:hAnsiTheme="minorHAnsi"/>
          <w:sz w:val="20"/>
          <w:szCs w:val="20"/>
        </w:rPr>
        <w:t xml:space="preserve">Included are suggestions about how students can be given feedback within 24 hours. </w:t>
      </w:r>
      <w:r w:rsidR="00A67B96" w:rsidRPr="00615713">
        <w:rPr>
          <w:rFonts w:asciiTheme="minorHAnsi" w:hAnsiTheme="minorHAnsi"/>
          <w:sz w:val="20"/>
          <w:szCs w:val="20"/>
        </w:rPr>
        <w:t>W</w:t>
      </w:r>
      <w:r w:rsidRPr="00615713">
        <w:rPr>
          <w:rFonts w:asciiTheme="minorHAnsi" w:hAnsiTheme="minorHAnsi"/>
          <w:sz w:val="20"/>
          <w:szCs w:val="20"/>
        </w:rPr>
        <w:t>e’ll explore a range of feedback methods, so that you can make</w:t>
      </w:r>
      <w:r w:rsidR="00A67B96" w:rsidRPr="00615713">
        <w:rPr>
          <w:rFonts w:asciiTheme="minorHAnsi" w:hAnsiTheme="minorHAnsi"/>
          <w:sz w:val="20"/>
          <w:szCs w:val="20"/>
        </w:rPr>
        <w:t xml:space="preserve"> your feedback more effective, and l</w:t>
      </w:r>
      <w:r w:rsidRPr="00615713">
        <w:rPr>
          <w:rFonts w:asciiTheme="minorHAnsi" w:hAnsiTheme="minorHAnsi"/>
          <w:sz w:val="20"/>
          <w:szCs w:val="20"/>
        </w:rPr>
        <w:t xml:space="preserve">ess time-consuming, </w:t>
      </w:r>
      <w:proofErr w:type="gramStart"/>
      <w:r w:rsidRPr="00615713">
        <w:rPr>
          <w:rFonts w:asciiTheme="minorHAnsi" w:hAnsiTheme="minorHAnsi"/>
          <w:sz w:val="20"/>
          <w:szCs w:val="20"/>
        </w:rPr>
        <w:t>We</w:t>
      </w:r>
      <w:proofErr w:type="gramEnd"/>
      <w:r w:rsidRPr="00615713">
        <w:rPr>
          <w:rFonts w:asciiTheme="minorHAnsi" w:hAnsiTheme="minorHAnsi"/>
          <w:sz w:val="20"/>
          <w:szCs w:val="20"/>
        </w:rPr>
        <w:t xml:space="preserve"> will explore the pros and cons of paper-based, word-processed, and electronically delivered feedback, in terms of the learning payoff which students derive from feedback, and the efficiency f</w:t>
      </w:r>
      <w:r w:rsidR="004A1569" w:rsidRPr="00615713">
        <w:rPr>
          <w:rFonts w:asciiTheme="minorHAnsi" w:hAnsiTheme="minorHAnsi"/>
          <w:sz w:val="20"/>
          <w:szCs w:val="20"/>
        </w:rPr>
        <w:t>or us in providing it for them.</w:t>
      </w:r>
    </w:p>
    <w:p w:rsidR="00436412" w:rsidRPr="00615713" w:rsidRDefault="00436412" w:rsidP="00615713">
      <w:pPr>
        <w:widowControl w:val="0"/>
        <w:shd w:val="clear" w:color="auto" w:fill="FFFFFF" w:themeFill="background1"/>
        <w:ind w:left="935" w:hanging="935"/>
        <w:contextualSpacing/>
        <w:rPr>
          <w:rFonts w:asciiTheme="minorHAnsi" w:hAnsiTheme="minorHAnsi"/>
          <w:sz w:val="20"/>
          <w:szCs w:val="20"/>
        </w:rPr>
      </w:pPr>
    </w:p>
    <w:p w:rsidR="00436412" w:rsidRPr="00615713" w:rsidRDefault="00436412" w:rsidP="00615713">
      <w:pPr>
        <w:widowControl w:val="0"/>
        <w:shd w:val="clear" w:color="auto" w:fill="FFFFFF" w:themeFill="background1"/>
        <w:ind w:left="935" w:hanging="935"/>
        <w:contextualSpacing/>
        <w:rPr>
          <w:rFonts w:asciiTheme="minorHAnsi" w:hAnsiTheme="minorHAnsi"/>
          <w:b/>
          <w:sz w:val="20"/>
          <w:szCs w:val="20"/>
        </w:rPr>
      </w:pPr>
      <w:r w:rsidRPr="00615713">
        <w:rPr>
          <w:rFonts w:asciiTheme="minorHAnsi" w:hAnsiTheme="minorHAnsi"/>
          <w:b/>
          <w:sz w:val="20"/>
          <w:szCs w:val="20"/>
        </w:rPr>
        <w:t>Intended learning outcomes</w:t>
      </w:r>
    </w:p>
    <w:p w:rsidR="00436412" w:rsidRPr="00615713" w:rsidRDefault="00436412"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 xml:space="preserve">After participating in this workshop, you should </w:t>
      </w:r>
      <w:r w:rsidR="004A1569" w:rsidRPr="00615713">
        <w:rPr>
          <w:rFonts w:asciiTheme="minorHAnsi" w:hAnsiTheme="minorHAnsi"/>
          <w:sz w:val="20"/>
          <w:szCs w:val="20"/>
        </w:rPr>
        <w:t>be able to</w:t>
      </w:r>
      <w:r w:rsidRPr="00615713">
        <w:rPr>
          <w:rFonts w:asciiTheme="minorHAnsi" w:hAnsiTheme="minorHAnsi"/>
          <w:sz w:val="20"/>
          <w:szCs w:val="20"/>
        </w:rPr>
        <w:t>:</w:t>
      </w:r>
    </w:p>
    <w:p w:rsidR="00436412" w:rsidRPr="00615713" w:rsidRDefault="004A1569" w:rsidP="00615713">
      <w:pPr>
        <w:widowControl w:val="0"/>
        <w:numPr>
          <w:ilvl w:val="0"/>
          <w:numId w:val="5"/>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Give better feedback to more students in less time.</w:t>
      </w:r>
    </w:p>
    <w:p w:rsidR="004A1569" w:rsidRPr="00615713" w:rsidRDefault="004A1569" w:rsidP="00615713">
      <w:pPr>
        <w:widowControl w:val="0"/>
        <w:numPr>
          <w:ilvl w:val="0"/>
          <w:numId w:val="5"/>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Choose feedback methods where the student learning payoff is high, and stop wasting your time on feedback that isn’t used.</w:t>
      </w:r>
    </w:p>
    <w:p w:rsidR="004A1569" w:rsidRPr="00615713" w:rsidRDefault="004A1569" w:rsidP="00615713">
      <w:pPr>
        <w:widowControl w:val="0"/>
        <w:numPr>
          <w:ilvl w:val="0"/>
          <w:numId w:val="5"/>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Prevent marks from detracting students from useful feedback.</w:t>
      </w:r>
    </w:p>
    <w:p w:rsidR="004A1569" w:rsidRPr="00615713" w:rsidRDefault="004A1569" w:rsidP="00615713">
      <w:pPr>
        <w:widowControl w:val="0"/>
        <w:numPr>
          <w:ilvl w:val="0"/>
          <w:numId w:val="5"/>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Use student self-assessment as a way of giving them really useful feedback.</w:t>
      </w:r>
    </w:p>
    <w:p w:rsidR="00436412" w:rsidRPr="00615713" w:rsidRDefault="00436412" w:rsidP="00615713">
      <w:pPr>
        <w:widowControl w:val="0"/>
        <w:shd w:val="clear" w:color="auto" w:fill="FFFFFF" w:themeFill="background1"/>
        <w:contextualSpacing/>
        <w:rPr>
          <w:rFonts w:asciiTheme="minorHAnsi" w:hAnsiTheme="minorHAnsi"/>
          <w:sz w:val="20"/>
          <w:szCs w:val="20"/>
        </w:rPr>
      </w:pPr>
    </w:p>
    <w:p w:rsidR="00436412" w:rsidRPr="00615713" w:rsidRDefault="00436412"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Workshop outline programme</w:t>
      </w:r>
    </w:p>
    <w:p w:rsidR="00436412" w:rsidRPr="00615713" w:rsidRDefault="004A1569"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0915</w:t>
      </w:r>
      <w:r w:rsidR="00436412" w:rsidRPr="00615713">
        <w:rPr>
          <w:rFonts w:asciiTheme="minorHAnsi" w:hAnsiTheme="minorHAnsi"/>
          <w:sz w:val="20"/>
          <w:szCs w:val="20"/>
        </w:rPr>
        <w:tab/>
        <w:t>Coffee, informal introductions.</w:t>
      </w:r>
    </w:p>
    <w:p w:rsidR="00436412" w:rsidRPr="00615713" w:rsidRDefault="004A1569"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0930</w:t>
      </w:r>
      <w:r w:rsidR="00436412" w:rsidRPr="00615713">
        <w:rPr>
          <w:rFonts w:asciiTheme="minorHAnsi" w:hAnsiTheme="minorHAnsi"/>
          <w:sz w:val="20"/>
          <w:szCs w:val="20"/>
        </w:rPr>
        <w:tab/>
        <w:t>What goes wrong with student feedback? Exercise: “giving feedback to my students would be much better for me if only I…”</w:t>
      </w:r>
    </w:p>
    <w:p w:rsidR="00436412" w:rsidRPr="00615713" w:rsidRDefault="004A1569"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0945</w:t>
      </w:r>
      <w:r w:rsidR="00436412" w:rsidRPr="00615713">
        <w:rPr>
          <w:rFonts w:asciiTheme="minorHAnsi" w:hAnsiTheme="minorHAnsi"/>
          <w:sz w:val="20"/>
          <w:szCs w:val="20"/>
        </w:rPr>
        <w:tab/>
      </w:r>
      <w:r w:rsidRPr="00615713">
        <w:rPr>
          <w:rFonts w:asciiTheme="minorHAnsi" w:hAnsiTheme="minorHAnsi"/>
          <w:sz w:val="20"/>
          <w:szCs w:val="20"/>
        </w:rPr>
        <w:t xml:space="preserve">What the gurus tell us about feedback </w:t>
      </w:r>
    </w:p>
    <w:p w:rsidR="004A1569" w:rsidRPr="00615713" w:rsidRDefault="004A1569"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1000</w:t>
      </w:r>
      <w:r w:rsidRPr="00615713">
        <w:rPr>
          <w:rFonts w:asciiTheme="minorHAnsi" w:hAnsiTheme="minorHAnsi"/>
          <w:sz w:val="20"/>
          <w:szCs w:val="20"/>
        </w:rPr>
        <w:tab/>
        <w:t>Exercise on effectiveness and efficiency of a wide range of feedback processes.</w:t>
      </w:r>
    </w:p>
    <w:p w:rsidR="00436412" w:rsidRPr="00615713" w:rsidRDefault="00436412"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1100</w:t>
      </w:r>
      <w:r w:rsidRPr="00615713">
        <w:rPr>
          <w:rFonts w:asciiTheme="minorHAnsi" w:hAnsiTheme="minorHAnsi"/>
          <w:sz w:val="20"/>
          <w:szCs w:val="20"/>
        </w:rPr>
        <w:tab/>
        <w:t>Coffee break.</w:t>
      </w:r>
    </w:p>
    <w:p w:rsidR="00436412" w:rsidRPr="00615713" w:rsidRDefault="00436412"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1120</w:t>
      </w:r>
      <w:r w:rsidRPr="00615713">
        <w:rPr>
          <w:rFonts w:asciiTheme="minorHAnsi" w:hAnsiTheme="minorHAnsi"/>
          <w:sz w:val="20"/>
          <w:szCs w:val="20"/>
        </w:rPr>
        <w:tab/>
      </w:r>
      <w:r w:rsidR="004A1569" w:rsidRPr="00615713">
        <w:rPr>
          <w:rFonts w:asciiTheme="minorHAnsi" w:hAnsiTheme="minorHAnsi"/>
          <w:sz w:val="20"/>
          <w:szCs w:val="20"/>
        </w:rPr>
        <w:t>Feedback without marks, and ways of using student self-assessment to start rich feedback dialogues.</w:t>
      </w:r>
    </w:p>
    <w:p w:rsidR="00436412" w:rsidRPr="00615713" w:rsidRDefault="00436412"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1230</w:t>
      </w:r>
      <w:r w:rsidRPr="00615713">
        <w:rPr>
          <w:rFonts w:asciiTheme="minorHAnsi" w:hAnsiTheme="minorHAnsi"/>
          <w:sz w:val="20"/>
          <w:szCs w:val="20"/>
        </w:rPr>
        <w:tab/>
      </w:r>
      <w:r w:rsidR="004A1569" w:rsidRPr="00615713">
        <w:rPr>
          <w:rFonts w:asciiTheme="minorHAnsi" w:hAnsiTheme="minorHAnsi"/>
          <w:sz w:val="20"/>
          <w:szCs w:val="20"/>
        </w:rPr>
        <w:t>Close of workshop.</w:t>
      </w:r>
    </w:p>
    <w:p w:rsidR="00436412" w:rsidRPr="00615713" w:rsidRDefault="00436412" w:rsidP="00615713">
      <w:pPr>
        <w:widowControl w:val="0"/>
        <w:shd w:val="clear" w:color="auto" w:fill="FFFFFF" w:themeFill="background1"/>
        <w:ind w:left="935" w:hanging="935"/>
        <w:contextualSpacing/>
        <w:rPr>
          <w:rFonts w:asciiTheme="minorHAnsi" w:hAnsiTheme="minorHAnsi"/>
          <w:sz w:val="20"/>
          <w:szCs w:val="20"/>
        </w:rPr>
      </w:pPr>
    </w:p>
    <w:p w:rsidR="00436412" w:rsidRPr="00615713" w:rsidRDefault="004A1569" w:rsidP="00615713">
      <w:pPr>
        <w:widowControl w:val="0"/>
        <w:shd w:val="clear" w:color="auto" w:fill="FFFFFF" w:themeFill="background1"/>
        <w:ind w:left="935" w:hanging="935"/>
        <w:contextualSpacing/>
        <w:rPr>
          <w:rFonts w:asciiTheme="minorHAnsi" w:hAnsiTheme="minorHAnsi"/>
          <w:b/>
          <w:sz w:val="20"/>
          <w:szCs w:val="20"/>
        </w:rPr>
      </w:pPr>
      <w:r w:rsidRPr="00615713">
        <w:rPr>
          <w:rFonts w:asciiTheme="minorHAnsi" w:hAnsiTheme="minorHAnsi"/>
          <w:b/>
          <w:sz w:val="20"/>
          <w:szCs w:val="20"/>
        </w:rPr>
        <w:t>Reference materials</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(2014) </w:t>
      </w:r>
      <w:r w:rsidRPr="00615713">
        <w:rPr>
          <w:rFonts w:asciiTheme="minorHAnsi" w:hAnsiTheme="minorHAnsi"/>
          <w:i/>
          <w:sz w:val="20"/>
          <w:szCs w:val="20"/>
        </w:rPr>
        <w:t>Making learning happen, 3</w:t>
      </w:r>
      <w:r w:rsidRPr="00615713">
        <w:rPr>
          <w:rFonts w:asciiTheme="minorHAnsi" w:hAnsiTheme="minorHAnsi"/>
          <w:i/>
          <w:sz w:val="20"/>
          <w:szCs w:val="20"/>
          <w:vertAlign w:val="superscript"/>
        </w:rPr>
        <w:t>rd</w:t>
      </w:r>
      <w:r w:rsidRPr="00615713">
        <w:rPr>
          <w:rFonts w:asciiTheme="minorHAnsi" w:hAnsiTheme="minorHAnsi"/>
          <w:i/>
          <w:sz w:val="20"/>
          <w:szCs w:val="20"/>
        </w:rPr>
        <w:t xml:space="preserve"> edition </w:t>
      </w:r>
      <w:r w:rsidRPr="00615713">
        <w:rPr>
          <w:rFonts w:asciiTheme="minorHAnsi" w:hAnsiTheme="minorHAnsi"/>
          <w:sz w:val="20"/>
          <w:szCs w:val="20"/>
        </w:rPr>
        <w:t>London: Sage.</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(2015) </w:t>
      </w:r>
      <w:r w:rsidRPr="00615713">
        <w:rPr>
          <w:rFonts w:asciiTheme="minorHAnsi" w:hAnsiTheme="minorHAnsi"/>
          <w:i/>
          <w:sz w:val="20"/>
          <w:szCs w:val="20"/>
        </w:rPr>
        <w:t>The Lecturer’s Toolkit: 4</w:t>
      </w:r>
      <w:r w:rsidRPr="00615713">
        <w:rPr>
          <w:rFonts w:asciiTheme="minorHAnsi" w:hAnsiTheme="minorHAnsi"/>
          <w:i/>
          <w:sz w:val="20"/>
          <w:szCs w:val="20"/>
          <w:vertAlign w:val="superscript"/>
        </w:rPr>
        <w:t>th</w:t>
      </w:r>
      <w:r w:rsidRPr="00615713">
        <w:rPr>
          <w:rFonts w:asciiTheme="minorHAnsi" w:hAnsiTheme="minorHAnsi"/>
          <w:i/>
          <w:sz w:val="20"/>
          <w:szCs w:val="20"/>
        </w:rPr>
        <w:t xml:space="preserve"> edition, </w:t>
      </w:r>
      <w:r w:rsidRPr="00615713">
        <w:rPr>
          <w:rFonts w:asciiTheme="minorHAnsi" w:hAnsiTheme="minorHAnsi"/>
          <w:sz w:val="20"/>
          <w:szCs w:val="20"/>
        </w:rPr>
        <w:t>London: Routledge.</w:t>
      </w:r>
    </w:p>
    <w:p w:rsidR="00523138" w:rsidRPr="00615713" w:rsidRDefault="00371A08" w:rsidP="00615713">
      <w:pPr>
        <w:widowControl w:val="0"/>
        <w:shd w:val="clear" w:color="auto" w:fill="FFFFFF" w:themeFill="background1"/>
        <w:ind w:left="374" w:hanging="374"/>
        <w:contextualSpacing/>
        <w:rPr>
          <w:rFonts w:asciiTheme="minorHAnsi" w:hAnsiTheme="minorHAnsi"/>
          <w:sz w:val="20"/>
          <w:szCs w:val="20"/>
        </w:rPr>
      </w:pPr>
      <w:r w:rsidRPr="00615713">
        <w:rPr>
          <w:rFonts w:asciiTheme="minorHAnsi" w:hAnsiTheme="minorHAnsi"/>
          <w:sz w:val="20"/>
          <w:szCs w:val="20"/>
        </w:rPr>
        <w:br w:type="column"/>
      </w:r>
    </w:p>
    <w:p w:rsidR="00711E2F" w:rsidRPr="00C92FC1" w:rsidRDefault="009635C9" w:rsidP="00615713">
      <w:pPr>
        <w:widowControl w:val="0"/>
        <w:shd w:val="clear" w:color="auto" w:fill="FFFFFF" w:themeFill="background1"/>
        <w:ind w:left="374" w:hanging="374"/>
        <w:contextualSpacing/>
        <w:rPr>
          <w:rFonts w:asciiTheme="minorHAnsi" w:hAnsiTheme="minorHAnsi"/>
          <w:b/>
          <w:color w:val="0033CC"/>
        </w:rPr>
      </w:pPr>
      <w:r>
        <w:rPr>
          <w:rFonts w:asciiTheme="minorHAnsi" w:hAnsiTheme="minorHAnsi"/>
          <w:b/>
          <w:bCs/>
          <w:color w:val="0033CC"/>
        </w:rPr>
        <w:t>3</w:t>
      </w:r>
      <w:r w:rsidR="00711E2F" w:rsidRPr="00C92FC1">
        <w:rPr>
          <w:rFonts w:asciiTheme="minorHAnsi" w:hAnsiTheme="minorHAnsi"/>
          <w:b/>
          <w:bCs/>
          <w:color w:val="0033CC"/>
        </w:rPr>
        <w:tab/>
      </w:r>
      <w:r w:rsidR="00711E2F" w:rsidRPr="00C92FC1">
        <w:rPr>
          <w:rFonts w:asciiTheme="minorHAnsi" w:hAnsiTheme="minorHAnsi"/>
          <w:b/>
          <w:color w:val="0033CC"/>
        </w:rPr>
        <w:t xml:space="preserve">Towards assessment </w:t>
      </w:r>
      <w:r w:rsidR="00711E2F" w:rsidRPr="00C92FC1">
        <w:rPr>
          <w:rFonts w:asciiTheme="minorHAnsi" w:hAnsiTheme="minorHAnsi"/>
          <w:b/>
          <w:i/>
          <w:color w:val="0033CC"/>
        </w:rPr>
        <w:t>as</w:t>
      </w:r>
      <w:r w:rsidR="00711E2F" w:rsidRPr="00C92FC1">
        <w:rPr>
          <w:rFonts w:asciiTheme="minorHAnsi" w:hAnsiTheme="minorHAnsi"/>
          <w:b/>
          <w:color w:val="0033CC"/>
        </w:rPr>
        <w:t xml:space="preserve"> learning</w:t>
      </w:r>
    </w:p>
    <w:p w:rsidR="00711E2F" w:rsidRPr="00C92FC1" w:rsidRDefault="00711E2F" w:rsidP="00615713">
      <w:pPr>
        <w:widowControl w:val="0"/>
        <w:shd w:val="clear" w:color="auto" w:fill="FFFFFF" w:themeFill="background1"/>
        <w:ind w:left="374" w:hanging="374"/>
        <w:contextualSpacing/>
        <w:rPr>
          <w:rFonts w:asciiTheme="minorHAnsi" w:hAnsiTheme="minorHAnsi"/>
          <w:b/>
          <w:color w:val="0033CC"/>
          <w:sz w:val="20"/>
          <w:szCs w:val="20"/>
        </w:rPr>
      </w:pPr>
      <w:r w:rsidRPr="00C92FC1">
        <w:rPr>
          <w:rFonts w:asciiTheme="minorHAnsi" w:hAnsiTheme="minorHAnsi"/>
          <w:b/>
          <w:color w:val="0033CC"/>
          <w:sz w:val="20"/>
          <w:szCs w:val="20"/>
        </w:rPr>
        <w:tab/>
        <w:t>- a half-day workshop on making assessment more valid, reliable, transparent, authentic, inclusive – and manageable!</w:t>
      </w:r>
    </w:p>
    <w:p w:rsidR="00615713" w:rsidRPr="00615713" w:rsidRDefault="00615713" w:rsidP="00615713">
      <w:pPr>
        <w:widowControl w:val="0"/>
        <w:shd w:val="clear" w:color="auto" w:fill="FFFFFF" w:themeFill="background1"/>
        <w:contextualSpacing/>
        <w:rPr>
          <w:rFonts w:asciiTheme="minorHAnsi" w:hAnsiTheme="minorHAnsi"/>
          <w:b/>
          <w:sz w:val="20"/>
          <w:szCs w:val="20"/>
        </w:rPr>
      </w:pPr>
    </w:p>
    <w:p w:rsidR="00711E2F" w:rsidRPr="00615713" w:rsidRDefault="00711E2F"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Rationale</w:t>
      </w:r>
    </w:p>
    <w:p w:rsidR="00711E2F" w:rsidRPr="00615713" w:rsidRDefault="00711E2F"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t>This workshops starts from the premise that ‘assessment is broken’ in higher education at present. We will explore what we can do to make assessment more fit-for-purpose, and help it to be a better driver for students’ learning. We will look at the pros and cons of some of the most often-used processes and instruments in our traditional approaches to assessment, and explore what else we can do to improve assessment. We will also look at how we can use formative assessment to open up feedback dialogues with students to deepen their learning and help them to make the most of our feedback to them. We will explore how best we can make assessment better for students by involving them in self- and peer-assessment.</w:t>
      </w:r>
    </w:p>
    <w:p w:rsidR="00711E2F" w:rsidRPr="00615713" w:rsidRDefault="00711E2F" w:rsidP="00615713">
      <w:pPr>
        <w:widowControl w:val="0"/>
        <w:shd w:val="clear" w:color="auto" w:fill="FFFFFF" w:themeFill="background1"/>
        <w:contextualSpacing/>
        <w:rPr>
          <w:rFonts w:asciiTheme="minorHAnsi" w:hAnsiTheme="minorHAnsi"/>
          <w:sz w:val="20"/>
          <w:szCs w:val="20"/>
        </w:rPr>
      </w:pPr>
    </w:p>
    <w:p w:rsidR="00711E2F" w:rsidRPr="00615713" w:rsidRDefault="00711E2F"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 xml:space="preserve">Intended learning outcomes: </w:t>
      </w:r>
      <w:r w:rsidRPr="00615713">
        <w:rPr>
          <w:rFonts w:asciiTheme="minorHAnsi" w:hAnsiTheme="minorHAnsi"/>
          <w:sz w:val="20"/>
          <w:szCs w:val="20"/>
        </w:rPr>
        <w:t>After participating in this workshop, you will be better able to:</w:t>
      </w:r>
    </w:p>
    <w:p w:rsidR="00711E2F" w:rsidRPr="00615713" w:rsidRDefault="00711E2F" w:rsidP="00615713">
      <w:pPr>
        <w:widowControl w:val="0"/>
        <w:numPr>
          <w:ilvl w:val="0"/>
          <w:numId w:val="29"/>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Explore how assessment has become ‘broken’ in higher education at present.</w:t>
      </w:r>
    </w:p>
    <w:p w:rsidR="00711E2F" w:rsidRPr="00615713" w:rsidRDefault="00711E2F" w:rsidP="00615713">
      <w:pPr>
        <w:widowControl w:val="0"/>
        <w:numPr>
          <w:ilvl w:val="0"/>
          <w:numId w:val="29"/>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Review ‘what the gurus tell us’ about assessment and feedback in higher education.</w:t>
      </w:r>
    </w:p>
    <w:p w:rsidR="00711E2F" w:rsidRPr="00615713" w:rsidRDefault="00711E2F" w:rsidP="00615713">
      <w:pPr>
        <w:widowControl w:val="0"/>
        <w:numPr>
          <w:ilvl w:val="0"/>
          <w:numId w:val="29"/>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 xml:space="preserve">Interrogate a particular assessment element of your own, regarding how well it links to how students </w:t>
      </w:r>
      <w:r w:rsidRPr="00615713">
        <w:rPr>
          <w:rFonts w:asciiTheme="minorHAnsi" w:hAnsiTheme="minorHAnsi"/>
          <w:i/>
          <w:sz w:val="20"/>
          <w:szCs w:val="20"/>
        </w:rPr>
        <w:t>really</w:t>
      </w:r>
      <w:r w:rsidRPr="00615713">
        <w:rPr>
          <w:rFonts w:asciiTheme="minorHAnsi" w:hAnsiTheme="minorHAnsi"/>
          <w:sz w:val="20"/>
          <w:szCs w:val="20"/>
        </w:rPr>
        <w:t xml:space="preserve"> learn, and to validity, reliability, transparency, authenticity, and manageability.</w:t>
      </w:r>
    </w:p>
    <w:p w:rsidR="00711E2F" w:rsidRPr="00615713" w:rsidRDefault="00711E2F" w:rsidP="00615713">
      <w:pPr>
        <w:widowControl w:val="0"/>
        <w:numPr>
          <w:ilvl w:val="0"/>
          <w:numId w:val="29"/>
        </w:numPr>
        <w:shd w:val="clear" w:color="auto" w:fill="FFFFFF" w:themeFill="background1"/>
        <w:contextualSpacing/>
        <w:rPr>
          <w:rFonts w:asciiTheme="minorHAnsi" w:hAnsiTheme="minorHAnsi"/>
          <w:sz w:val="20"/>
          <w:szCs w:val="20"/>
        </w:rPr>
      </w:pPr>
      <w:r w:rsidRPr="00615713">
        <w:rPr>
          <w:rFonts w:asciiTheme="minorHAnsi" w:hAnsiTheme="minorHAnsi"/>
          <w:sz w:val="20"/>
          <w:szCs w:val="20"/>
        </w:rPr>
        <w:t>Use student self-assessment to initiate student-tutor dialogues, and make our feedback more useful to students;</w:t>
      </w:r>
    </w:p>
    <w:p w:rsidR="00711E2F" w:rsidRPr="00615713" w:rsidRDefault="00711E2F" w:rsidP="00615713">
      <w:pPr>
        <w:widowControl w:val="0"/>
        <w:shd w:val="clear" w:color="auto" w:fill="FFFFFF" w:themeFill="background1"/>
        <w:ind w:left="374"/>
        <w:contextualSpacing/>
        <w:rPr>
          <w:rFonts w:asciiTheme="minorHAnsi" w:hAnsiTheme="minorHAnsi"/>
          <w:sz w:val="20"/>
          <w:szCs w:val="20"/>
        </w:rPr>
      </w:pPr>
    </w:p>
    <w:p w:rsidR="00711E2F" w:rsidRPr="00615713" w:rsidRDefault="00711E2F"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Workshop Outline Programme</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 xml:space="preserve">0915 </w:t>
      </w:r>
      <w:r w:rsidRPr="00615713">
        <w:rPr>
          <w:rFonts w:asciiTheme="minorHAnsi" w:hAnsiTheme="minorHAnsi"/>
          <w:sz w:val="20"/>
          <w:szCs w:val="20"/>
        </w:rPr>
        <w:tab/>
        <w:t>Coffee and informal introductions.</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0930</w:t>
      </w:r>
      <w:r w:rsidRPr="00615713">
        <w:rPr>
          <w:rFonts w:asciiTheme="minorHAnsi" w:hAnsiTheme="minorHAnsi"/>
          <w:sz w:val="20"/>
          <w:szCs w:val="20"/>
        </w:rPr>
        <w:tab/>
        <w:t>Introductory exercise: ‘Assessment would be much better for me if only I…’</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 xml:space="preserve">1000 </w:t>
      </w:r>
      <w:r w:rsidRPr="00615713">
        <w:rPr>
          <w:rFonts w:asciiTheme="minorHAnsi" w:hAnsiTheme="minorHAnsi"/>
          <w:sz w:val="20"/>
          <w:szCs w:val="20"/>
        </w:rPr>
        <w:tab/>
        <w:t>‘What the gurus tell us’ about assessment and feedback in higher education.</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 xml:space="preserve">1045 </w:t>
      </w:r>
      <w:r w:rsidRPr="00615713">
        <w:rPr>
          <w:rFonts w:asciiTheme="minorHAnsi" w:hAnsiTheme="minorHAnsi"/>
          <w:sz w:val="20"/>
          <w:szCs w:val="20"/>
        </w:rPr>
        <w:tab/>
        <w:t>Coffee break.</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 xml:space="preserve">1100 </w:t>
      </w:r>
      <w:r w:rsidRPr="00615713">
        <w:rPr>
          <w:rFonts w:asciiTheme="minorHAnsi" w:hAnsiTheme="minorHAnsi"/>
          <w:sz w:val="20"/>
          <w:szCs w:val="20"/>
        </w:rPr>
        <w:tab/>
        <w:t>Towards assessment as learning: interrogating one of your own assessment elements against validity, reliability, transparency and so on.</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1200</w:t>
      </w:r>
      <w:r w:rsidRPr="00615713">
        <w:rPr>
          <w:rFonts w:asciiTheme="minorHAnsi" w:hAnsiTheme="minorHAnsi"/>
          <w:sz w:val="20"/>
          <w:szCs w:val="20"/>
        </w:rPr>
        <w:tab/>
        <w:t xml:space="preserve">Involving students in their own assessment. </w:t>
      </w:r>
    </w:p>
    <w:p w:rsidR="00711E2F" w:rsidRPr="00615713" w:rsidRDefault="00711E2F" w:rsidP="00615713">
      <w:pPr>
        <w:widowControl w:val="0"/>
        <w:shd w:val="clear" w:color="auto" w:fill="FFFFFF" w:themeFill="background1"/>
        <w:ind w:left="567" w:hanging="567"/>
        <w:contextualSpacing/>
        <w:rPr>
          <w:rFonts w:asciiTheme="minorHAnsi" w:hAnsiTheme="minorHAnsi"/>
          <w:sz w:val="20"/>
          <w:szCs w:val="20"/>
        </w:rPr>
      </w:pPr>
      <w:r w:rsidRPr="00615713">
        <w:rPr>
          <w:rFonts w:asciiTheme="minorHAnsi" w:hAnsiTheme="minorHAnsi"/>
          <w:sz w:val="20"/>
          <w:szCs w:val="20"/>
        </w:rPr>
        <w:t xml:space="preserve">1230 </w:t>
      </w:r>
      <w:r w:rsidRPr="00615713">
        <w:rPr>
          <w:rFonts w:asciiTheme="minorHAnsi" w:hAnsiTheme="minorHAnsi"/>
          <w:sz w:val="20"/>
          <w:szCs w:val="20"/>
        </w:rPr>
        <w:tab/>
        <w:t>Close of workshop.</w:t>
      </w:r>
    </w:p>
    <w:p w:rsidR="00711E2F" w:rsidRPr="00615713" w:rsidRDefault="00711E2F" w:rsidP="00615713">
      <w:pPr>
        <w:widowControl w:val="0"/>
        <w:shd w:val="clear" w:color="auto" w:fill="FFFFFF" w:themeFill="background1"/>
        <w:contextualSpacing/>
        <w:rPr>
          <w:rFonts w:asciiTheme="minorHAnsi" w:hAnsiTheme="minorHAnsi"/>
          <w:sz w:val="20"/>
          <w:szCs w:val="20"/>
        </w:rPr>
      </w:pPr>
    </w:p>
    <w:p w:rsidR="00711E2F" w:rsidRPr="00615713" w:rsidRDefault="00711E2F" w:rsidP="00615713">
      <w:pPr>
        <w:widowControl w:val="0"/>
        <w:shd w:val="clear" w:color="auto" w:fill="FFFFFF" w:themeFill="background1"/>
        <w:contextualSpacing/>
        <w:rPr>
          <w:rFonts w:asciiTheme="minorHAnsi" w:hAnsiTheme="minorHAnsi"/>
          <w:b/>
          <w:sz w:val="20"/>
          <w:szCs w:val="20"/>
        </w:rPr>
      </w:pPr>
      <w:r w:rsidRPr="00615713">
        <w:rPr>
          <w:rFonts w:asciiTheme="minorHAnsi" w:hAnsiTheme="minorHAnsi"/>
          <w:b/>
          <w:sz w:val="20"/>
          <w:szCs w:val="20"/>
        </w:rPr>
        <w:t>Reference material</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(2014) </w:t>
      </w:r>
      <w:r w:rsidRPr="00615713">
        <w:rPr>
          <w:rFonts w:asciiTheme="minorHAnsi" w:hAnsiTheme="minorHAnsi"/>
          <w:i/>
          <w:sz w:val="20"/>
          <w:szCs w:val="20"/>
        </w:rPr>
        <w:t>Making learning happen, 3</w:t>
      </w:r>
      <w:r w:rsidRPr="00615713">
        <w:rPr>
          <w:rFonts w:asciiTheme="minorHAnsi" w:hAnsiTheme="minorHAnsi"/>
          <w:i/>
          <w:sz w:val="20"/>
          <w:szCs w:val="20"/>
          <w:vertAlign w:val="superscript"/>
        </w:rPr>
        <w:t>rd</w:t>
      </w:r>
      <w:r w:rsidRPr="00615713">
        <w:rPr>
          <w:rFonts w:asciiTheme="minorHAnsi" w:hAnsiTheme="minorHAnsi"/>
          <w:i/>
          <w:sz w:val="20"/>
          <w:szCs w:val="20"/>
        </w:rPr>
        <w:t xml:space="preserve"> edition </w:t>
      </w:r>
      <w:r w:rsidRPr="00615713">
        <w:rPr>
          <w:rFonts w:asciiTheme="minorHAnsi" w:hAnsiTheme="minorHAnsi"/>
          <w:sz w:val="20"/>
          <w:szCs w:val="20"/>
        </w:rPr>
        <w:t>London: Sage.</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(2015) </w:t>
      </w:r>
      <w:r w:rsidRPr="00615713">
        <w:rPr>
          <w:rFonts w:asciiTheme="minorHAnsi" w:hAnsiTheme="minorHAnsi"/>
          <w:i/>
          <w:sz w:val="20"/>
          <w:szCs w:val="20"/>
        </w:rPr>
        <w:t>The Lecturer’s Toolkit: 4</w:t>
      </w:r>
      <w:r w:rsidRPr="00615713">
        <w:rPr>
          <w:rFonts w:asciiTheme="minorHAnsi" w:hAnsiTheme="minorHAnsi"/>
          <w:i/>
          <w:sz w:val="20"/>
          <w:szCs w:val="20"/>
          <w:vertAlign w:val="superscript"/>
        </w:rPr>
        <w:t>th</w:t>
      </w:r>
      <w:r w:rsidRPr="00615713">
        <w:rPr>
          <w:rFonts w:asciiTheme="minorHAnsi" w:hAnsiTheme="minorHAnsi"/>
          <w:i/>
          <w:sz w:val="20"/>
          <w:szCs w:val="20"/>
        </w:rPr>
        <w:t xml:space="preserve"> edition, </w:t>
      </w:r>
      <w:r w:rsidRPr="00615713">
        <w:rPr>
          <w:rFonts w:asciiTheme="minorHAnsi" w:hAnsiTheme="minorHAnsi"/>
          <w:sz w:val="20"/>
          <w:szCs w:val="20"/>
        </w:rPr>
        <w:t>London: Routledge.</w:t>
      </w:r>
    </w:p>
    <w:p w:rsidR="00523138" w:rsidRPr="00615713" w:rsidRDefault="00615713" w:rsidP="00615713">
      <w:pPr>
        <w:widowControl w:val="0"/>
        <w:shd w:val="clear" w:color="auto" w:fill="FFFFFF" w:themeFill="background1"/>
        <w:contextualSpacing/>
        <w:rPr>
          <w:rFonts w:asciiTheme="minorHAnsi" w:hAnsiTheme="minorHAnsi"/>
          <w:sz w:val="20"/>
          <w:szCs w:val="20"/>
        </w:rPr>
      </w:pPr>
      <w:r w:rsidRPr="00615713">
        <w:rPr>
          <w:rFonts w:asciiTheme="minorHAnsi" w:hAnsiTheme="minorHAnsi"/>
          <w:sz w:val="20"/>
          <w:szCs w:val="20"/>
        </w:rPr>
        <w:br w:type="column"/>
      </w:r>
    </w:p>
    <w:p w:rsidR="00436412" w:rsidRPr="00C92FC1" w:rsidRDefault="009635C9" w:rsidP="00667985">
      <w:pPr>
        <w:widowControl w:val="0"/>
        <w:shd w:val="clear" w:color="auto" w:fill="FFFFFF" w:themeFill="background1"/>
        <w:ind w:left="567" w:hanging="567"/>
        <w:contextualSpacing/>
        <w:rPr>
          <w:rFonts w:asciiTheme="minorHAnsi" w:hAnsiTheme="minorHAnsi"/>
          <w:color w:val="0033CC"/>
        </w:rPr>
      </w:pPr>
      <w:r>
        <w:rPr>
          <w:rFonts w:asciiTheme="minorHAnsi" w:hAnsiTheme="minorHAnsi"/>
          <w:b/>
          <w:color w:val="0033CC"/>
        </w:rPr>
        <w:t>4</w:t>
      </w:r>
      <w:r w:rsidR="00615713" w:rsidRPr="00C92FC1">
        <w:rPr>
          <w:rFonts w:asciiTheme="minorHAnsi" w:hAnsiTheme="minorHAnsi"/>
          <w:b/>
          <w:color w:val="0033CC"/>
        </w:rPr>
        <w:t xml:space="preserve"> </w:t>
      </w:r>
      <w:r w:rsidR="00667985" w:rsidRPr="00C92FC1">
        <w:rPr>
          <w:rFonts w:asciiTheme="minorHAnsi" w:hAnsiTheme="minorHAnsi"/>
          <w:b/>
          <w:color w:val="0033CC"/>
        </w:rPr>
        <w:tab/>
      </w:r>
      <w:r w:rsidR="00600729" w:rsidRPr="00C92FC1">
        <w:rPr>
          <w:rFonts w:asciiTheme="minorHAnsi" w:hAnsiTheme="minorHAnsi"/>
          <w:b/>
          <w:bCs/>
          <w:color w:val="0033CC"/>
        </w:rPr>
        <w:t>Smarter lectures</w:t>
      </w:r>
    </w:p>
    <w:p w:rsidR="00436412" w:rsidRPr="00C92FC1" w:rsidRDefault="00436412" w:rsidP="00667985">
      <w:pPr>
        <w:widowControl w:val="0"/>
        <w:shd w:val="clear" w:color="auto" w:fill="FFFFFF" w:themeFill="background1"/>
        <w:ind w:left="567"/>
        <w:contextualSpacing/>
        <w:rPr>
          <w:rFonts w:asciiTheme="minorHAnsi" w:hAnsiTheme="minorHAnsi"/>
          <w:b/>
          <w:bCs/>
          <w:color w:val="0033CC"/>
          <w:sz w:val="20"/>
          <w:szCs w:val="20"/>
        </w:rPr>
      </w:pPr>
      <w:r w:rsidRPr="00C92FC1">
        <w:rPr>
          <w:rFonts w:asciiTheme="minorHAnsi" w:hAnsiTheme="minorHAnsi"/>
          <w:b/>
          <w:bCs/>
          <w:color w:val="0033CC"/>
          <w:sz w:val="20"/>
          <w:szCs w:val="20"/>
        </w:rPr>
        <w:t xml:space="preserve">- </w:t>
      </w:r>
      <w:r w:rsidR="00937B16" w:rsidRPr="00C92FC1">
        <w:rPr>
          <w:rFonts w:asciiTheme="minorHAnsi" w:hAnsiTheme="minorHAnsi"/>
          <w:b/>
          <w:bCs/>
          <w:color w:val="0033CC"/>
          <w:sz w:val="20"/>
          <w:szCs w:val="20"/>
        </w:rPr>
        <w:t xml:space="preserve">a half-day workshop on </w:t>
      </w:r>
      <w:r w:rsidR="001A12F6" w:rsidRPr="00C92FC1">
        <w:rPr>
          <w:rFonts w:asciiTheme="minorHAnsi" w:hAnsiTheme="minorHAnsi"/>
          <w:b/>
          <w:bCs/>
          <w:color w:val="0033CC"/>
          <w:sz w:val="20"/>
          <w:szCs w:val="20"/>
        </w:rPr>
        <w:t>making learning happen in large-group settings</w:t>
      </w:r>
    </w:p>
    <w:p w:rsidR="00937B16" w:rsidRPr="00615713" w:rsidRDefault="00937B16" w:rsidP="00615713">
      <w:pPr>
        <w:widowControl w:val="0"/>
        <w:shd w:val="clear" w:color="auto" w:fill="FFFFFF" w:themeFill="background1"/>
        <w:contextualSpacing/>
        <w:rPr>
          <w:rFonts w:asciiTheme="minorHAnsi" w:hAnsiTheme="minorHAnsi"/>
          <w:b/>
          <w:bCs/>
          <w:sz w:val="20"/>
          <w:szCs w:val="20"/>
        </w:rPr>
      </w:pPr>
    </w:p>
    <w:p w:rsidR="00436412" w:rsidRPr="00615713" w:rsidRDefault="00436412" w:rsidP="00615713">
      <w:pPr>
        <w:widowControl w:val="0"/>
        <w:shd w:val="clear" w:color="auto" w:fill="FFFFFF" w:themeFill="background1"/>
        <w:contextualSpacing/>
        <w:rPr>
          <w:rFonts w:asciiTheme="minorHAnsi" w:hAnsiTheme="minorHAnsi"/>
          <w:b/>
          <w:bCs/>
          <w:sz w:val="20"/>
          <w:szCs w:val="20"/>
        </w:rPr>
      </w:pPr>
      <w:r w:rsidRPr="00615713">
        <w:rPr>
          <w:rFonts w:asciiTheme="minorHAnsi" w:hAnsiTheme="minorHAnsi"/>
          <w:b/>
          <w:bCs/>
          <w:sz w:val="20"/>
          <w:szCs w:val="20"/>
        </w:rPr>
        <w:t>Rationale</w:t>
      </w:r>
    </w:p>
    <w:p w:rsidR="00436412" w:rsidRPr="00615713" w:rsidRDefault="00C60AF8" w:rsidP="00615713">
      <w:pPr>
        <w:widowControl w:val="0"/>
        <w:shd w:val="clear" w:color="auto" w:fill="FFFFFF" w:themeFill="background1"/>
        <w:contextualSpacing/>
        <w:rPr>
          <w:rFonts w:asciiTheme="minorHAnsi" w:hAnsiTheme="minorHAnsi"/>
          <w:bCs/>
          <w:sz w:val="20"/>
          <w:szCs w:val="20"/>
        </w:rPr>
      </w:pPr>
      <w:r w:rsidRPr="00615713">
        <w:rPr>
          <w:rFonts w:asciiTheme="minorHAnsi" w:hAnsiTheme="minorHAnsi"/>
          <w:bCs/>
          <w:sz w:val="20"/>
          <w:szCs w:val="20"/>
        </w:rPr>
        <w:t xml:space="preserve">This workshop is about making learning happen in large-group contexts, by addressing how students learn in lectures, and making students participative rather than passive. </w:t>
      </w:r>
      <w:r w:rsidR="00436412" w:rsidRPr="00615713">
        <w:rPr>
          <w:rFonts w:asciiTheme="minorHAnsi" w:hAnsiTheme="minorHAnsi"/>
          <w:bCs/>
          <w:sz w:val="20"/>
          <w:szCs w:val="20"/>
        </w:rPr>
        <w:t xml:space="preserve">It is well established that just sitting in traditional lectures is not the best way for students to achieve high learning payoff. </w:t>
      </w:r>
      <w:r w:rsidRPr="00615713">
        <w:rPr>
          <w:rFonts w:asciiTheme="minorHAnsi" w:hAnsiTheme="minorHAnsi"/>
          <w:bCs/>
          <w:sz w:val="20"/>
          <w:szCs w:val="20"/>
        </w:rPr>
        <w:t xml:space="preserve">We’ll explore ways to </w:t>
      </w:r>
      <w:r w:rsidR="00436412" w:rsidRPr="00615713">
        <w:rPr>
          <w:rFonts w:asciiTheme="minorHAnsi" w:hAnsiTheme="minorHAnsi"/>
          <w:bCs/>
          <w:sz w:val="20"/>
          <w:szCs w:val="20"/>
        </w:rPr>
        <w:t>maximise students’ learning then and there, rather than merely hope that they will go away and learn later from our handouts and their notes.</w:t>
      </w:r>
      <w:r w:rsidRPr="00615713">
        <w:rPr>
          <w:rFonts w:asciiTheme="minorHAnsi" w:hAnsiTheme="minorHAnsi"/>
          <w:bCs/>
          <w:sz w:val="20"/>
          <w:szCs w:val="20"/>
        </w:rPr>
        <w:t xml:space="preserve"> </w:t>
      </w:r>
      <w:r w:rsidR="00436412" w:rsidRPr="00615713">
        <w:rPr>
          <w:rFonts w:asciiTheme="minorHAnsi" w:hAnsiTheme="minorHAnsi"/>
          <w:bCs/>
          <w:sz w:val="20"/>
          <w:szCs w:val="20"/>
        </w:rPr>
        <w:t xml:space="preserve">We will also look at how to address the physical constraints of the learning environment in lecture theatres or large classrooms, </w:t>
      </w:r>
      <w:proofErr w:type="gramStart"/>
      <w:r w:rsidR="00436412" w:rsidRPr="00615713">
        <w:rPr>
          <w:rFonts w:asciiTheme="minorHAnsi" w:hAnsiTheme="minorHAnsi"/>
          <w:bCs/>
          <w:sz w:val="20"/>
          <w:szCs w:val="20"/>
        </w:rPr>
        <w:t>We</w:t>
      </w:r>
      <w:proofErr w:type="gramEnd"/>
      <w:r w:rsidR="00436412" w:rsidRPr="00615713">
        <w:rPr>
          <w:rFonts w:asciiTheme="minorHAnsi" w:hAnsiTheme="minorHAnsi"/>
          <w:bCs/>
          <w:sz w:val="20"/>
          <w:szCs w:val="20"/>
        </w:rPr>
        <w:t xml:space="preserve"> will analyse some of the most prevalent problems we have when working with large groups, and seek creative solutions to the most common of these problems.</w:t>
      </w:r>
    </w:p>
    <w:p w:rsidR="00436412" w:rsidRPr="00615713" w:rsidRDefault="00436412" w:rsidP="00615713">
      <w:pPr>
        <w:widowControl w:val="0"/>
        <w:shd w:val="clear" w:color="auto" w:fill="FFFFFF" w:themeFill="background1"/>
        <w:contextualSpacing/>
        <w:rPr>
          <w:rFonts w:asciiTheme="minorHAnsi" w:hAnsiTheme="minorHAnsi"/>
          <w:b/>
          <w:bCs/>
          <w:sz w:val="20"/>
          <w:szCs w:val="20"/>
        </w:rPr>
      </w:pPr>
    </w:p>
    <w:p w:rsidR="00436412" w:rsidRPr="00615713" w:rsidRDefault="00436412" w:rsidP="00615713">
      <w:pPr>
        <w:widowControl w:val="0"/>
        <w:shd w:val="clear" w:color="auto" w:fill="FFFFFF" w:themeFill="background1"/>
        <w:contextualSpacing/>
        <w:rPr>
          <w:rFonts w:asciiTheme="minorHAnsi" w:hAnsiTheme="minorHAnsi"/>
          <w:b/>
          <w:bCs/>
          <w:sz w:val="20"/>
          <w:szCs w:val="20"/>
        </w:rPr>
      </w:pPr>
      <w:r w:rsidRPr="00615713">
        <w:rPr>
          <w:rFonts w:asciiTheme="minorHAnsi" w:hAnsiTheme="minorHAnsi"/>
          <w:b/>
          <w:bCs/>
          <w:sz w:val="20"/>
          <w:szCs w:val="20"/>
        </w:rPr>
        <w:t>Intended learning outcomes</w:t>
      </w:r>
      <w:r w:rsidR="00937B16" w:rsidRPr="00615713">
        <w:rPr>
          <w:rFonts w:asciiTheme="minorHAnsi" w:hAnsiTheme="minorHAnsi"/>
          <w:b/>
          <w:bCs/>
          <w:sz w:val="20"/>
          <w:szCs w:val="20"/>
        </w:rPr>
        <w:t xml:space="preserve">: </w:t>
      </w:r>
      <w:r w:rsidRPr="00615713">
        <w:rPr>
          <w:rFonts w:asciiTheme="minorHAnsi" w:hAnsiTheme="minorHAnsi"/>
          <w:bCs/>
          <w:sz w:val="20"/>
          <w:szCs w:val="20"/>
        </w:rPr>
        <w:t>After participating in this workshop, you will be better able to:</w:t>
      </w:r>
    </w:p>
    <w:p w:rsidR="00436412" w:rsidRPr="00615713" w:rsidRDefault="00436412" w:rsidP="00615713">
      <w:pPr>
        <w:widowControl w:val="0"/>
        <w:numPr>
          <w:ilvl w:val="0"/>
          <w:numId w:val="6"/>
        </w:numPr>
        <w:shd w:val="clear" w:color="auto" w:fill="FFFFFF" w:themeFill="background1"/>
        <w:tabs>
          <w:tab w:val="clear" w:pos="720"/>
          <w:tab w:val="num" w:pos="374"/>
        </w:tabs>
        <w:ind w:left="374" w:hanging="374"/>
        <w:contextualSpacing/>
        <w:rPr>
          <w:rFonts w:asciiTheme="minorHAnsi" w:hAnsiTheme="minorHAnsi"/>
          <w:bCs/>
          <w:sz w:val="20"/>
          <w:szCs w:val="20"/>
        </w:rPr>
      </w:pPr>
      <w:r w:rsidRPr="00615713">
        <w:rPr>
          <w:rFonts w:asciiTheme="minorHAnsi" w:hAnsiTheme="minorHAnsi"/>
          <w:bCs/>
          <w:sz w:val="20"/>
          <w:szCs w:val="20"/>
        </w:rPr>
        <w:t xml:space="preserve">Address </w:t>
      </w:r>
      <w:r w:rsidR="00C60AF8" w:rsidRPr="00615713">
        <w:rPr>
          <w:rFonts w:asciiTheme="minorHAnsi" w:hAnsiTheme="minorHAnsi"/>
          <w:bCs/>
          <w:sz w:val="20"/>
          <w:szCs w:val="20"/>
        </w:rPr>
        <w:t xml:space="preserve">how students really learn </w:t>
      </w:r>
      <w:r w:rsidRPr="00615713">
        <w:rPr>
          <w:rFonts w:asciiTheme="minorHAnsi" w:hAnsiTheme="minorHAnsi"/>
          <w:bCs/>
          <w:sz w:val="20"/>
          <w:szCs w:val="20"/>
        </w:rPr>
        <w:t>in your large-group teaching</w:t>
      </w:r>
      <w:r w:rsidR="00C60AF8" w:rsidRPr="00615713">
        <w:rPr>
          <w:rFonts w:asciiTheme="minorHAnsi" w:hAnsiTheme="minorHAnsi"/>
          <w:bCs/>
          <w:sz w:val="20"/>
          <w:szCs w:val="20"/>
        </w:rPr>
        <w:t>.</w:t>
      </w:r>
    </w:p>
    <w:p w:rsidR="00436412" w:rsidRPr="00615713" w:rsidRDefault="00436412" w:rsidP="00615713">
      <w:pPr>
        <w:widowControl w:val="0"/>
        <w:numPr>
          <w:ilvl w:val="0"/>
          <w:numId w:val="6"/>
        </w:numPr>
        <w:shd w:val="clear" w:color="auto" w:fill="FFFFFF" w:themeFill="background1"/>
        <w:tabs>
          <w:tab w:val="clear" w:pos="720"/>
          <w:tab w:val="num" w:pos="374"/>
        </w:tabs>
        <w:ind w:left="374" w:hanging="374"/>
        <w:contextualSpacing/>
        <w:rPr>
          <w:rFonts w:asciiTheme="minorHAnsi" w:hAnsiTheme="minorHAnsi"/>
          <w:bCs/>
          <w:sz w:val="20"/>
          <w:szCs w:val="20"/>
        </w:rPr>
      </w:pPr>
      <w:r w:rsidRPr="00615713">
        <w:rPr>
          <w:rFonts w:asciiTheme="minorHAnsi" w:hAnsiTheme="minorHAnsi"/>
          <w:bCs/>
          <w:sz w:val="20"/>
          <w:szCs w:val="20"/>
        </w:rPr>
        <w:t>Make large group contexts an active learni</w:t>
      </w:r>
      <w:r w:rsidR="00937B16" w:rsidRPr="00615713">
        <w:rPr>
          <w:rFonts w:asciiTheme="minorHAnsi" w:hAnsiTheme="minorHAnsi"/>
          <w:bCs/>
          <w:sz w:val="20"/>
          <w:szCs w:val="20"/>
        </w:rPr>
        <w:t>ng experience for your students.</w:t>
      </w:r>
    </w:p>
    <w:p w:rsidR="00436412" w:rsidRPr="00615713" w:rsidRDefault="00C60AF8" w:rsidP="00615713">
      <w:pPr>
        <w:widowControl w:val="0"/>
        <w:numPr>
          <w:ilvl w:val="0"/>
          <w:numId w:val="6"/>
        </w:numPr>
        <w:shd w:val="clear" w:color="auto" w:fill="FFFFFF" w:themeFill="background1"/>
        <w:tabs>
          <w:tab w:val="clear" w:pos="720"/>
          <w:tab w:val="num" w:pos="374"/>
        </w:tabs>
        <w:ind w:left="374" w:hanging="374"/>
        <w:contextualSpacing/>
        <w:rPr>
          <w:rFonts w:asciiTheme="minorHAnsi" w:hAnsiTheme="minorHAnsi"/>
          <w:bCs/>
          <w:sz w:val="20"/>
          <w:szCs w:val="20"/>
        </w:rPr>
      </w:pPr>
      <w:r w:rsidRPr="00615713">
        <w:rPr>
          <w:rFonts w:asciiTheme="minorHAnsi" w:hAnsiTheme="minorHAnsi"/>
          <w:bCs/>
          <w:sz w:val="20"/>
          <w:szCs w:val="20"/>
        </w:rPr>
        <w:t>Creatively address</w:t>
      </w:r>
      <w:r w:rsidR="00436412" w:rsidRPr="00615713">
        <w:rPr>
          <w:rFonts w:asciiTheme="minorHAnsi" w:hAnsiTheme="minorHAnsi"/>
          <w:bCs/>
          <w:sz w:val="20"/>
          <w:szCs w:val="20"/>
        </w:rPr>
        <w:t xml:space="preserve"> some of the problems we often find i</w:t>
      </w:r>
      <w:r w:rsidR="00937B16" w:rsidRPr="00615713">
        <w:rPr>
          <w:rFonts w:asciiTheme="minorHAnsi" w:hAnsiTheme="minorHAnsi"/>
          <w:bCs/>
          <w:sz w:val="20"/>
          <w:szCs w:val="20"/>
        </w:rPr>
        <w:t>n large-group teaching contexts.</w:t>
      </w:r>
    </w:p>
    <w:p w:rsidR="00F45D68" w:rsidRPr="00615713" w:rsidRDefault="00436412" w:rsidP="00615713">
      <w:pPr>
        <w:widowControl w:val="0"/>
        <w:numPr>
          <w:ilvl w:val="0"/>
          <w:numId w:val="6"/>
        </w:numPr>
        <w:shd w:val="clear" w:color="auto" w:fill="FFFFFF" w:themeFill="background1"/>
        <w:tabs>
          <w:tab w:val="clear" w:pos="720"/>
          <w:tab w:val="num" w:pos="374"/>
        </w:tabs>
        <w:ind w:left="374" w:hanging="374"/>
        <w:contextualSpacing/>
        <w:rPr>
          <w:rFonts w:asciiTheme="minorHAnsi" w:hAnsiTheme="minorHAnsi"/>
          <w:bCs/>
          <w:sz w:val="20"/>
          <w:szCs w:val="20"/>
        </w:rPr>
      </w:pPr>
      <w:r w:rsidRPr="00615713">
        <w:rPr>
          <w:rFonts w:asciiTheme="minorHAnsi" w:hAnsiTheme="minorHAnsi"/>
          <w:bCs/>
          <w:sz w:val="20"/>
          <w:szCs w:val="20"/>
        </w:rPr>
        <w:t xml:space="preserve">Analyse which of </w:t>
      </w:r>
      <w:r w:rsidRPr="00615713">
        <w:rPr>
          <w:rFonts w:asciiTheme="minorHAnsi" w:hAnsiTheme="minorHAnsi"/>
          <w:bCs/>
          <w:i/>
          <w:sz w:val="20"/>
          <w:szCs w:val="20"/>
        </w:rPr>
        <w:t>your</w:t>
      </w:r>
      <w:r w:rsidRPr="00615713">
        <w:rPr>
          <w:rFonts w:asciiTheme="minorHAnsi" w:hAnsiTheme="minorHAnsi"/>
          <w:sz w:val="20"/>
          <w:szCs w:val="20"/>
        </w:rPr>
        <w:t xml:space="preserve"> teaching actions maximise the learning payoff for your students</w:t>
      </w:r>
      <w:r w:rsidR="00A62B67" w:rsidRPr="00615713">
        <w:rPr>
          <w:rFonts w:asciiTheme="minorHAnsi" w:hAnsiTheme="minorHAnsi"/>
          <w:bCs/>
          <w:sz w:val="20"/>
          <w:szCs w:val="20"/>
        </w:rPr>
        <w:t>.</w:t>
      </w:r>
    </w:p>
    <w:p w:rsidR="00F45D68" w:rsidRPr="00615713" w:rsidRDefault="00F45D68" w:rsidP="00615713">
      <w:pPr>
        <w:widowControl w:val="0"/>
        <w:shd w:val="clear" w:color="auto" w:fill="FFFFFF" w:themeFill="background1"/>
        <w:contextualSpacing/>
        <w:rPr>
          <w:rFonts w:asciiTheme="minorHAnsi" w:hAnsiTheme="minorHAnsi"/>
          <w:b/>
          <w:bCs/>
          <w:sz w:val="20"/>
          <w:szCs w:val="20"/>
        </w:rPr>
      </w:pPr>
    </w:p>
    <w:p w:rsidR="00436412" w:rsidRPr="00615713" w:rsidRDefault="00436412" w:rsidP="00615713">
      <w:pPr>
        <w:widowControl w:val="0"/>
        <w:shd w:val="clear" w:color="auto" w:fill="FFFFFF" w:themeFill="background1"/>
        <w:contextualSpacing/>
        <w:rPr>
          <w:rFonts w:asciiTheme="minorHAnsi" w:hAnsiTheme="minorHAnsi"/>
          <w:bCs/>
          <w:sz w:val="20"/>
          <w:szCs w:val="20"/>
        </w:rPr>
      </w:pPr>
      <w:r w:rsidRPr="00615713">
        <w:rPr>
          <w:rFonts w:asciiTheme="minorHAnsi" w:hAnsiTheme="minorHAnsi"/>
          <w:b/>
          <w:bCs/>
          <w:sz w:val="20"/>
          <w:szCs w:val="20"/>
        </w:rPr>
        <w:t>Workshop Outline Programme</w:t>
      </w:r>
    </w:p>
    <w:p w:rsidR="00436412" w:rsidRPr="00615713" w:rsidRDefault="00C60AF8"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0915</w:t>
      </w:r>
      <w:r w:rsidR="00436412" w:rsidRPr="00615713">
        <w:rPr>
          <w:rFonts w:asciiTheme="minorHAnsi" w:hAnsiTheme="minorHAnsi"/>
          <w:bCs/>
          <w:sz w:val="20"/>
          <w:szCs w:val="20"/>
        </w:rPr>
        <w:t xml:space="preserve"> </w:t>
      </w:r>
      <w:r w:rsidR="00436412" w:rsidRPr="00615713">
        <w:rPr>
          <w:rFonts w:asciiTheme="minorHAnsi" w:hAnsiTheme="minorHAnsi"/>
          <w:bCs/>
          <w:sz w:val="20"/>
          <w:szCs w:val="20"/>
        </w:rPr>
        <w:tab/>
        <w:t>Coffee and informal introductions.</w:t>
      </w:r>
    </w:p>
    <w:p w:rsidR="00436412" w:rsidRPr="00615713" w:rsidRDefault="00C60AF8"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0930</w:t>
      </w:r>
      <w:r w:rsidR="00436412" w:rsidRPr="00615713">
        <w:rPr>
          <w:rFonts w:asciiTheme="minorHAnsi" w:hAnsiTheme="minorHAnsi"/>
          <w:bCs/>
          <w:sz w:val="20"/>
          <w:szCs w:val="20"/>
        </w:rPr>
        <w:tab/>
        <w:t>Introductory exercise: ‘large-group teaching would be much better for me if only I ...’.</w:t>
      </w:r>
    </w:p>
    <w:p w:rsidR="00C60AF8" w:rsidRPr="00615713" w:rsidRDefault="00C60AF8"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0945</w:t>
      </w:r>
      <w:r w:rsidR="00436412" w:rsidRPr="00615713">
        <w:rPr>
          <w:rFonts w:asciiTheme="minorHAnsi" w:hAnsiTheme="minorHAnsi"/>
          <w:bCs/>
          <w:sz w:val="20"/>
          <w:szCs w:val="20"/>
        </w:rPr>
        <w:tab/>
      </w:r>
      <w:r w:rsidRPr="00615713">
        <w:rPr>
          <w:rFonts w:asciiTheme="minorHAnsi" w:hAnsiTheme="minorHAnsi"/>
          <w:bCs/>
          <w:sz w:val="20"/>
          <w:szCs w:val="20"/>
        </w:rPr>
        <w:t xml:space="preserve">Analysing what students do in large-group contexts, and addressing seven factors which underpin successful learning in large groups. </w:t>
      </w:r>
    </w:p>
    <w:p w:rsidR="00436412" w:rsidRPr="00615713" w:rsidRDefault="00436412"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 xml:space="preserve">1100 </w:t>
      </w:r>
      <w:r w:rsidRPr="00615713">
        <w:rPr>
          <w:rFonts w:asciiTheme="minorHAnsi" w:hAnsiTheme="minorHAnsi"/>
          <w:bCs/>
          <w:sz w:val="20"/>
          <w:szCs w:val="20"/>
        </w:rPr>
        <w:tab/>
        <w:t>Coffee break.</w:t>
      </w:r>
    </w:p>
    <w:p w:rsidR="00436412" w:rsidRPr="00615713" w:rsidRDefault="00436412"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 xml:space="preserve">1120 </w:t>
      </w:r>
      <w:r w:rsidRPr="00615713">
        <w:rPr>
          <w:rFonts w:asciiTheme="minorHAnsi" w:hAnsiTheme="minorHAnsi"/>
          <w:bCs/>
          <w:sz w:val="20"/>
          <w:szCs w:val="20"/>
        </w:rPr>
        <w:tab/>
      </w:r>
      <w:r w:rsidR="00C60AF8" w:rsidRPr="00615713">
        <w:rPr>
          <w:rFonts w:asciiTheme="minorHAnsi" w:hAnsiTheme="minorHAnsi"/>
          <w:bCs/>
          <w:sz w:val="20"/>
          <w:szCs w:val="20"/>
        </w:rPr>
        <w:t xml:space="preserve">What can </w:t>
      </w:r>
      <w:r w:rsidR="00C60AF8" w:rsidRPr="00615713">
        <w:rPr>
          <w:rFonts w:asciiTheme="minorHAnsi" w:hAnsiTheme="minorHAnsi"/>
          <w:bCs/>
          <w:i/>
          <w:sz w:val="20"/>
          <w:szCs w:val="20"/>
        </w:rPr>
        <w:t>we</w:t>
      </w:r>
      <w:r w:rsidR="00C60AF8" w:rsidRPr="00615713">
        <w:rPr>
          <w:rFonts w:asciiTheme="minorHAnsi" w:hAnsiTheme="minorHAnsi"/>
          <w:bCs/>
          <w:sz w:val="20"/>
          <w:szCs w:val="20"/>
        </w:rPr>
        <w:t xml:space="preserve"> do in large-group contexts? Sharing experience of our best (and worst) teachers, and building on this.</w:t>
      </w:r>
    </w:p>
    <w:p w:rsidR="00436412" w:rsidRPr="00615713" w:rsidRDefault="00436412"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1200</w:t>
      </w:r>
      <w:r w:rsidRPr="00615713">
        <w:rPr>
          <w:rFonts w:asciiTheme="minorHAnsi" w:hAnsiTheme="minorHAnsi"/>
          <w:bCs/>
          <w:sz w:val="20"/>
          <w:szCs w:val="20"/>
        </w:rPr>
        <w:tab/>
      </w:r>
      <w:r w:rsidR="00C60AF8" w:rsidRPr="00615713">
        <w:rPr>
          <w:rFonts w:asciiTheme="minorHAnsi" w:hAnsiTheme="minorHAnsi"/>
          <w:bCs/>
          <w:sz w:val="20"/>
          <w:szCs w:val="20"/>
        </w:rPr>
        <w:t>‘What can I do when…?’: creative problem solving exercise.</w:t>
      </w:r>
    </w:p>
    <w:p w:rsidR="00436412" w:rsidRPr="00615713" w:rsidRDefault="00436412" w:rsidP="00615713">
      <w:pPr>
        <w:widowControl w:val="0"/>
        <w:shd w:val="clear" w:color="auto" w:fill="FFFFFF" w:themeFill="background1"/>
        <w:ind w:left="748" w:hanging="748"/>
        <w:contextualSpacing/>
        <w:rPr>
          <w:rFonts w:asciiTheme="minorHAnsi" w:hAnsiTheme="minorHAnsi"/>
          <w:bCs/>
          <w:sz w:val="20"/>
          <w:szCs w:val="20"/>
        </w:rPr>
      </w:pPr>
      <w:r w:rsidRPr="00615713">
        <w:rPr>
          <w:rFonts w:asciiTheme="minorHAnsi" w:hAnsiTheme="minorHAnsi"/>
          <w:bCs/>
          <w:sz w:val="20"/>
          <w:szCs w:val="20"/>
        </w:rPr>
        <w:t xml:space="preserve">1230 </w:t>
      </w:r>
      <w:r w:rsidRPr="00615713">
        <w:rPr>
          <w:rFonts w:asciiTheme="minorHAnsi" w:hAnsiTheme="minorHAnsi"/>
          <w:bCs/>
          <w:sz w:val="20"/>
          <w:szCs w:val="20"/>
        </w:rPr>
        <w:tab/>
      </w:r>
      <w:r w:rsidR="00C60AF8" w:rsidRPr="00615713">
        <w:rPr>
          <w:rFonts w:asciiTheme="minorHAnsi" w:hAnsiTheme="minorHAnsi"/>
          <w:bCs/>
          <w:sz w:val="20"/>
          <w:szCs w:val="20"/>
        </w:rPr>
        <w:t>Close of workshop.</w:t>
      </w:r>
    </w:p>
    <w:p w:rsidR="00436412" w:rsidRPr="00615713" w:rsidRDefault="00436412" w:rsidP="00615713">
      <w:pPr>
        <w:widowControl w:val="0"/>
        <w:shd w:val="clear" w:color="auto" w:fill="FFFFFF" w:themeFill="background1"/>
        <w:contextualSpacing/>
        <w:rPr>
          <w:rFonts w:asciiTheme="minorHAnsi" w:hAnsiTheme="minorHAnsi"/>
          <w:bCs/>
          <w:sz w:val="20"/>
          <w:szCs w:val="20"/>
        </w:rPr>
      </w:pPr>
    </w:p>
    <w:p w:rsidR="00436412" w:rsidRPr="00615713" w:rsidRDefault="00C60AF8" w:rsidP="00615713">
      <w:pPr>
        <w:widowControl w:val="0"/>
        <w:shd w:val="clear" w:color="auto" w:fill="FFFFFF" w:themeFill="background1"/>
        <w:contextualSpacing/>
        <w:rPr>
          <w:rFonts w:asciiTheme="minorHAnsi" w:hAnsiTheme="minorHAnsi"/>
          <w:b/>
          <w:bCs/>
          <w:sz w:val="20"/>
          <w:szCs w:val="20"/>
        </w:rPr>
      </w:pPr>
      <w:r w:rsidRPr="00615713">
        <w:rPr>
          <w:rFonts w:asciiTheme="minorHAnsi" w:hAnsiTheme="minorHAnsi"/>
          <w:b/>
          <w:bCs/>
          <w:sz w:val="20"/>
          <w:szCs w:val="20"/>
        </w:rPr>
        <w:t>Reference material</w:t>
      </w:r>
      <w:r w:rsidR="00436412" w:rsidRPr="00615713">
        <w:rPr>
          <w:rFonts w:asciiTheme="minorHAnsi" w:hAnsiTheme="minorHAnsi"/>
          <w:b/>
          <w:bCs/>
          <w:sz w:val="20"/>
          <w:szCs w:val="20"/>
        </w:rPr>
        <w:t xml:space="preserve"> </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(2014) </w:t>
      </w:r>
      <w:r w:rsidRPr="00615713">
        <w:rPr>
          <w:rFonts w:asciiTheme="minorHAnsi" w:hAnsiTheme="minorHAnsi"/>
          <w:i/>
          <w:sz w:val="20"/>
          <w:szCs w:val="20"/>
        </w:rPr>
        <w:t>Making learning happen, 3</w:t>
      </w:r>
      <w:r w:rsidRPr="00615713">
        <w:rPr>
          <w:rFonts w:asciiTheme="minorHAnsi" w:hAnsiTheme="minorHAnsi"/>
          <w:i/>
          <w:sz w:val="20"/>
          <w:szCs w:val="20"/>
          <w:vertAlign w:val="superscript"/>
        </w:rPr>
        <w:t>rd</w:t>
      </w:r>
      <w:r w:rsidRPr="00615713">
        <w:rPr>
          <w:rFonts w:asciiTheme="minorHAnsi" w:hAnsiTheme="minorHAnsi"/>
          <w:i/>
          <w:sz w:val="20"/>
          <w:szCs w:val="20"/>
        </w:rPr>
        <w:t xml:space="preserve"> edition </w:t>
      </w:r>
      <w:r w:rsidRPr="00615713">
        <w:rPr>
          <w:rFonts w:asciiTheme="minorHAnsi" w:hAnsiTheme="minorHAnsi"/>
          <w:sz w:val="20"/>
          <w:szCs w:val="20"/>
        </w:rPr>
        <w:t>London: Sage.</w:t>
      </w:r>
    </w:p>
    <w:p w:rsidR="001C39C3" w:rsidRPr="00615713" w:rsidRDefault="001C39C3" w:rsidP="00615713">
      <w:pPr>
        <w:widowControl w:val="0"/>
        <w:shd w:val="clear" w:color="auto" w:fill="FFFFFF" w:themeFill="background1"/>
        <w:ind w:left="426" w:hanging="426"/>
        <w:contextualSpacing/>
        <w:rPr>
          <w:rFonts w:asciiTheme="minorHAnsi" w:hAnsiTheme="minorHAnsi"/>
          <w:sz w:val="20"/>
          <w:szCs w:val="20"/>
        </w:rPr>
      </w:pPr>
      <w:r w:rsidRPr="00615713">
        <w:rPr>
          <w:rFonts w:asciiTheme="minorHAnsi" w:hAnsiTheme="minorHAnsi"/>
          <w:sz w:val="20"/>
          <w:szCs w:val="20"/>
        </w:rPr>
        <w:t xml:space="preserve">Race, P. (2015) </w:t>
      </w:r>
      <w:r w:rsidRPr="00615713">
        <w:rPr>
          <w:rFonts w:asciiTheme="minorHAnsi" w:hAnsiTheme="minorHAnsi"/>
          <w:i/>
          <w:sz w:val="20"/>
          <w:szCs w:val="20"/>
        </w:rPr>
        <w:t>The Lecturer’s Toolkit: 4</w:t>
      </w:r>
      <w:r w:rsidRPr="00615713">
        <w:rPr>
          <w:rFonts w:asciiTheme="minorHAnsi" w:hAnsiTheme="minorHAnsi"/>
          <w:i/>
          <w:sz w:val="20"/>
          <w:szCs w:val="20"/>
          <w:vertAlign w:val="superscript"/>
        </w:rPr>
        <w:t>th</w:t>
      </w:r>
      <w:r w:rsidRPr="00615713">
        <w:rPr>
          <w:rFonts w:asciiTheme="minorHAnsi" w:hAnsiTheme="minorHAnsi"/>
          <w:i/>
          <w:sz w:val="20"/>
          <w:szCs w:val="20"/>
        </w:rPr>
        <w:t xml:space="preserve"> edition, </w:t>
      </w:r>
      <w:r w:rsidRPr="00615713">
        <w:rPr>
          <w:rFonts w:asciiTheme="minorHAnsi" w:hAnsiTheme="minorHAnsi"/>
          <w:sz w:val="20"/>
          <w:szCs w:val="20"/>
        </w:rPr>
        <w:t>London: Routledge.</w:t>
      </w:r>
    </w:p>
    <w:p w:rsidR="00953FB1" w:rsidRPr="009635C9" w:rsidRDefault="00953FB1" w:rsidP="00615713">
      <w:pPr>
        <w:widowControl w:val="0"/>
        <w:shd w:val="clear" w:color="auto" w:fill="FFFFFF" w:themeFill="background1"/>
        <w:contextualSpacing/>
        <w:rPr>
          <w:rFonts w:asciiTheme="minorHAnsi" w:hAnsiTheme="minorHAnsi"/>
          <w:bCs/>
          <w:sz w:val="20"/>
          <w:szCs w:val="20"/>
        </w:rPr>
      </w:pPr>
    </w:p>
    <w:sectPr w:rsidR="00953FB1" w:rsidRPr="009635C9" w:rsidSect="002347BC">
      <w:headerReference w:type="first" r:id="rId13"/>
      <w:type w:val="continuous"/>
      <w:pgSz w:w="11907" w:h="16839" w:code="9"/>
      <w:pgMar w:top="720" w:right="720" w:bottom="720" w:left="720"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E8" w:rsidRDefault="003740E8">
      <w:r>
        <w:separator/>
      </w:r>
    </w:p>
  </w:endnote>
  <w:endnote w:type="continuationSeparator" w:id="0">
    <w:p w:rsidR="003740E8" w:rsidRDefault="0037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E8" w:rsidRDefault="003740E8">
      <w:r>
        <w:separator/>
      </w:r>
    </w:p>
  </w:footnote>
  <w:footnote w:type="continuationSeparator" w:id="0">
    <w:p w:rsidR="003740E8" w:rsidRDefault="0037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569" w:rsidRPr="004A1613" w:rsidRDefault="008A0667" w:rsidP="00C31E17">
    <w:pPr>
      <w:pStyle w:val="Header"/>
      <w:framePr w:wrap="around" w:vAnchor="text" w:hAnchor="margin" w:xAlign="right" w:y="1"/>
      <w:rPr>
        <w:rStyle w:val="PageNumber"/>
        <w:rFonts w:ascii="Comic Sans MS" w:hAnsi="Comic Sans MS"/>
        <w:sz w:val="20"/>
        <w:szCs w:val="20"/>
      </w:rPr>
    </w:pPr>
    <w:r w:rsidRPr="004A1613">
      <w:rPr>
        <w:rStyle w:val="PageNumber"/>
        <w:rFonts w:ascii="Comic Sans MS" w:hAnsi="Comic Sans MS"/>
        <w:sz w:val="20"/>
        <w:szCs w:val="20"/>
      </w:rPr>
      <w:fldChar w:fldCharType="begin"/>
    </w:r>
    <w:r w:rsidR="004A1569" w:rsidRPr="004A1613">
      <w:rPr>
        <w:rStyle w:val="PageNumber"/>
        <w:rFonts w:ascii="Comic Sans MS" w:hAnsi="Comic Sans MS"/>
        <w:sz w:val="20"/>
        <w:szCs w:val="20"/>
      </w:rPr>
      <w:instrText xml:space="preserve">PAGE  </w:instrText>
    </w:r>
    <w:r w:rsidRPr="004A1613">
      <w:rPr>
        <w:rStyle w:val="PageNumber"/>
        <w:rFonts w:ascii="Comic Sans MS" w:hAnsi="Comic Sans MS"/>
        <w:sz w:val="20"/>
        <w:szCs w:val="20"/>
      </w:rPr>
      <w:fldChar w:fldCharType="separate"/>
    </w:r>
    <w:r w:rsidR="009635C9">
      <w:rPr>
        <w:rStyle w:val="PageNumber"/>
        <w:rFonts w:ascii="Comic Sans MS" w:hAnsi="Comic Sans MS"/>
        <w:noProof/>
        <w:sz w:val="20"/>
        <w:szCs w:val="20"/>
      </w:rPr>
      <w:t>1</w:t>
    </w:r>
    <w:r w:rsidRPr="004A1613">
      <w:rPr>
        <w:rStyle w:val="PageNumber"/>
        <w:rFonts w:ascii="Comic Sans MS" w:hAnsi="Comic Sans MS"/>
        <w:sz w:val="20"/>
        <w:szCs w:val="20"/>
      </w:rPr>
      <w:fldChar w:fldCharType="end"/>
    </w:r>
  </w:p>
  <w:p w:rsidR="004A1569" w:rsidRPr="009475E1" w:rsidRDefault="0012029F" w:rsidP="0012029F">
    <w:pPr>
      <w:pStyle w:val="Header"/>
      <w:pBdr>
        <w:bottom w:val="single" w:sz="12" w:space="1" w:color="auto"/>
      </w:pBdr>
      <w:ind w:right="360"/>
      <w:jc w:val="center"/>
      <w:rPr>
        <w:rFonts w:asciiTheme="minorHAnsi" w:hAnsiTheme="minorHAnsi"/>
        <w:sz w:val="16"/>
        <w:szCs w:val="16"/>
      </w:rPr>
    </w:pPr>
    <w:r w:rsidRPr="009475E1">
      <w:rPr>
        <w:rFonts w:asciiTheme="minorHAnsi" w:hAnsiTheme="minorHAnsi"/>
        <w:b/>
      </w:rPr>
      <w:t>Phi</w:t>
    </w:r>
    <w:r w:rsidR="009635C9">
      <w:rPr>
        <w:rFonts w:asciiTheme="minorHAnsi" w:hAnsiTheme="minorHAnsi"/>
        <w:b/>
      </w:rPr>
      <w:t>l Race: Workshop Prospectus 20</w:t>
    </w:r>
    <w:r w:rsidR="001F4A3A" w:rsidRPr="009475E1">
      <w:rPr>
        <w:rFonts w:asciiTheme="minorHAnsi" w:hAnsiTheme="minorHAnsi"/>
        <w:b/>
      </w:rPr>
      <w:t>1</w:t>
    </w:r>
    <w:r w:rsidR="009475E1" w:rsidRPr="009475E1">
      <w:rPr>
        <w:rFonts w:asciiTheme="minorHAnsi" w:hAnsiTheme="minorHAnsi"/>
        <w:b/>
      </w:rPr>
      <w:t>6</w:t>
    </w:r>
    <w:r w:rsidRPr="009475E1">
      <w:rPr>
        <w:rFonts w:asciiTheme="minorHAnsi" w:hAnsiTheme="minorHAnsi"/>
        <w:sz w:val="18"/>
        <w:szCs w:val="18"/>
      </w:rPr>
      <w:t xml:space="preserve">    Email:   </w:t>
    </w:r>
    <w:hyperlink r:id="rId1" w:history="1">
      <w:r w:rsidRPr="009475E1">
        <w:rPr>
          <w:rStyle w:val="Hyperlink"/>
          <w:rFonts w:asciiTheme="minorHAnsi" w:hAnsiTheme="minorHAnsi"/>
          <w:sz w:val="18"/>
          <w:szCs w:val="18"/>
        </w:rPr>
        <w:t>phil@phil-race.co.uk</w:t>
      </w:r>
    </w:hyperlink>
    <w:r w:rsidRPr="009475E1">
      <w:rPr>
        <w:rFonts w:asciiTheme="minorHAnsi" w:hAnsiTheme="min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731"/>
    <w:multiLevelType w:val="hybridMultilevel"/>
    <w:tmpl w:val="FA984C70"/>
    <w:lvl w:ilvl="0" w:tplc="EA8CBFD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D07A4"/>
    <w:multiLevelType w:val="hybridMultilevel"/>
    <w:tmpl w:val="799CB524"/>
    <w:lvl w:ilvl="0" w:tplc="116A6CD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B71A6"/>
    <w:multiLevelType w:val="hybridMultilevel"/>
    <w:tmpl w:val="EDD48FEC"/>
    <w:lvl w:ilvl="0" w:tplc="AD60A9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26407"/>
    <w:multiLevelType w:val="hybridMultilevel"/>
    <w:tmpl w:val="9DE855B4"/>
    <w:lvl w:ilvl="0" w:tplc="EA8CBFD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60639"/>
    <w:multiLevelType w:val="hybridMultilevel"/>
    <w:tmpl w:val="BB3C67CC"/>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14BA6"/>
    <w:multiLevelType w:val="hybridMultilevel"/>
    <w:tmpl w:val="C016B33C"/>
    <w:lvl w:ilvl="0" w:tplc="E4F42AD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B1320"/>
    <w:multiLevelType w:val="hybridMultilevel"/>
    <w:tmpl w:val="AF000416"/>
    <w:lvl w:ilvl="0" w:tplc="EA7088FE">
      <w:start w:val="1"/>
      <w:numFmt w:val="bullet"/>
      <w:lvlText w:val=""/>
      <w:lvlJc w:val="left"/>
      <w:pPr>
        <w:tabs>
          <w:tab w:val="num" w:pos="567"/>
        </w:tabs>
        <w:ind w:left="1134" w:hanging="113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B686F"/>
    <w:multiLevelType w:val="hybridMultilevel"/>
    <w:tmpl w:val="67C44B5A"/>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729E5"/>
    <w:multiLevelType w:val="hybridMultilevel"/>
    <w:tmpl w:val="F3E895F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3200F0B"/>
    <w:multiLevelType w:val="hybridMultilevel"/>
    <w:tmpl w:val="7D6E7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7D7E47"/>
    <w:multiLevelType w:val="hybridMultilevel"/>
    <w:tmpl w:val="5228224E"/>
    <w:lvl w:ilvl="0" w:tplc="0409000F">
      <w:start w:val="1"/>
      <w:numFmt w:val="decimal"/>
      <w:lvlText w:val="%1."/>
      <w:lvlJc w:val="left"/>
      <w:pPr>
        <w:tabs>
          <w:tab w:val="num" w:pos="720"/>
        </w:tabs>
        <w:ind w:left="720" w:hanging="360"/>
      </w:pPr>
      <w:rPr>
        <w:rFonts w:hint="default"/>
      </w:rPr>
    </w:lvl>
    <w:lvl w:ilvl="1" w:tplc="4958185E" w:tentative="1">
      <w:start w:val="1"/>
      <w:numFmt w:val="bullet"/>
      <w:lvlText w:val="o"/>
      <w:lvlJc w:val="left"/>
      <w:pPr>
        <w:tabs>
          <w:tab w:val="num" w:pos="1440"/>
        </w:tabs>
        <w:ind w:left="1440" w:hanging="360"/>
      </w:pPr>
      <w:rPr>
        <w:rFonts w:ascii="Courier New" w:hAnsi="Courier New" w:cs="Courier New" w:hint="default"/>
      </w:rPr>
    </w:lvl>
    <w:lvl w:ilvl="2" w:tplc="3C62ED7A" w:tentative="1">
      <w:start w:val="1"/>
      <w:numFmt w:val="bullet"/>
      <w:lvlText w:val=""/>
      <w:lvlJc w:val="left"/>
      <w:pPr>
        <w:tabs>
          <w:tab w:val="num" w:pos="2160"/>
        </w:tabs>
        <w:ind w:left="2160" w:hanging="360"/>
      </w:pPr>
      <w:rPr>
        <w:rFonts w:ascii="Wingdings" w:hAnsi="Wingdings" w:hint="default"/>
      </w:rPr>
    </w:lvl>
    <w:lvl w:ilvl="3" w:tplc="00480CD4" w:tentative="1">
      <w:start w:val="1"/>
      <w:numFmt w:val="bullet"/>
      <w:lvlText w:val=""/>
      <w:lvlJc w:val="left"/>
      <w:pPr>
        <w:tabs>
          <w:tab w:val="num" w:pos="2880"/>
        </w:tabs>
        <w:ind w:left="2880" w:hanging="360"/>
      </w:pPr>
      <w:rPr>
        <w:rFonts w:ascii="Symbol" w:hAnsi="Symbol" w:hint="default"/>
      </w:rPr>
    </w:lvl>
    <w:lvl w:ilvl="4" w:tplc="625AAB6E" w:tentative="1">
      <w:start w:val="1"/>
      <w:numFmt w:val="bullet"/>
      <w:lvlText w:val="o"/>
      <w:lvlJc w:val="left"/>
      <w:pPr>
        <w:tabs>
          <w:tab w:val="num" w:pos="3600"/>
        </w:tabs>
        <w:ind w:left="3600" w:hanging="360"/>
      </w:pPr>
      <w:rPr>
        <w:rFonts w:ascii="Courier New" w:hAnsi="Courier New" w:cs="Courier New" w:hint="default"/>
      </w:rPr>
    </w:lvl>
    <w:lvl w:ilvl="5" w:tplc="2BE2F086" w:tentative="1">
      <w:start w:val="1"/>
      <w:numFmt w:val="bullet"/>
      <w:lvlText w:val=""/>
      <w:lvlJc w:val="left"/>
      <w:pPr>
        <w:tabs>
          <w:tab w:val="num" w:pos="4320"/>
        </w:tabs>
        <w:ind w:left="4320" w:hanging="360"/>
      </w:pPr>
      <w:rPr>
        <w:rFonts w:ascii="Wingdings" w:hAnsi="Wingdings" w:hint="default"/>
      </w:rPr>
    </w:lvl>
    <w:lvl w:ilvl="6" w:tplc="F58EE938" w:tentative="1">
      <w:start w:val="1"/>
      <w:numFmt w:val="bullet"/>
      <w:lvlText w:val=""/>
      <w:lvlJc w:val="left"/>
      <w:pPr>
        <w:tabs>
          <w:tab w:val="num" w:pos="5040"/>
        </w:tabs>
        <w:ind w:left="5040" w:hanging="360"/>
      </w:pPr>
      <w:rPr>
        <w:rFonts w:ascii="Symbol" w:hAnsi="Symbol" w:hint="default"/>
      </w:rPr>
    </w:lvl>
    <w:lvl w:ilvl="7" w:tplc="9B84B622" w:tentative="1">
      <w:start w:val="1"/>
      <w:numFmt w:val="bullet"/>
      <w:lvlText w:val="o"/>
      <w:lvlJc w:val="left"/>
      <w:pPr>
        <w:tabs>
          <w:tab w:val="num" w:pos="5760"/>
        </w:tabs>
        <w:ind w:left="5760" w:hanging="360"/>
      </w:pPr>
      <w:rPr>
        <w:rFonts w:ascii="Courier New" w:hAnsi="Courier New" w:cs="Courier New" w:hint="default"/>
      </w:rPr>
    </w:lvl>
    <w:lvl w:ilvl="8" w:tplc="D76E1F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F363A1"/>
    <w:multiLevelType w:val="hybridMultilevel"/>
    <w:tmpl w:val="2C62F9FC"/>
    <w:lvl w:ilvl="0" w:tplc="0409000F">
      <w:start w:val="1"/>
      <w:numFmt w:val="decimal"/>
      <w:lvlText w:val="%1."/>
      <w:lvlJc w:val="left"/>
      <w:pPr>
        <w:tabs>
          <w:tab w:val="num" w:pos="360"/>
        </w:tabs>
        <w:ind w:left="360" w:hanging="360"/>
      </w:pPr>
      <w:rPr>
        <w:rFonts w:hint="default"/>
      </w:rPr>
    </w:lvl>
    <w:lvl w:ilvl="1" w:tplc="AF9EB978" w:tentative="1">
      <w:start w:val="1"/>
      <w:numFmt w:val="bullet"/>
      <w:lvlText w:val="o"/>
      <w:lvlJc w:val="left"/>
      <w:pPr>
        <w:tabs>
          <w:tab w:val="num" w:pos="1440"/>
        </w:tabs>
        <w:ind w:left="1440" w:hanging="360"/>
      </w:pPr>
      <w:rPr>
        <w:rFonts w:ascii="Courier New" w:hAnsi="Courier New" w:cs="Courier New" w:hint="default"/>
      </w:rPr>
    </w:lvl>
    <w:lvl w:ilvl="2" w:tplc="AB300088" w:tentative="1">
      <w:start w:val="1"/>
      <w:numFmt w:val="bullet"/>
      <w:lvlText w:val=""/>
      <w:lvlJc w:val="left"/>
      <w:pPr>
        <w:tabs>
          <w:tab w:val="num" w:pos="2160"/>
        </w:tabs>
        <w:ind w:left="2160" w:hanging="360"/>
      </w:pPr>
      <w:rPr>
        <w:rFonts w:ascii="Wingdings" w:hAnsi="Wingdings" w:hint="default"/>
      </w:rPr>
    </w:lvl>
    <w:lvl w:ilvl="3" w:tplc="B976617A" w:tentative="1">
      <w:start w:val="1"/>
      <w:numFmt w:val="bullet"/>
      <w:lvlText w:val=""/>
      <w:lvlJc w:val="left"/>
      <w:pPr>
        <w:tabs>
          <w:tab w:val="num" w:pos="2880"/>
        </w:tabs>
        <w:ind w:left="2880" w:hanging="360"/>
      </w:pPr>
      <w:rPr>
        <w:rFonts w:ascii="Symbol" w:hAnsi="Symbol" w:hint="default"/>
      </w:rPr>
    </w:lvl>
    <w:lvl w:ilvl="4" w:tplc="0494EA22" w:tentative="1">
      <w:start w:val="1"/>
      <w:numFmt w:val="bullet"/>
      <w:lvlText w:val="o"/>
      <w:lvlJc w:val="left"/>
      <w:pPr>
        <w:tabs>
          <w:tab w:val="num" w:pos="3600"/>
        </w:tabs>
        <w:ind w:left="3600" w:hanging="360"/>
      </w:pPr>
      <w:rPr>
        <w:rFonts w:ascii="Courier New" w:hAnsi="Courier New" w:cs="Courier New" w:hint="default"/>
      </w:rPr>
    </w:lvl>
    <w:lvl w:ilvl="5" w:tplc="DEE45610" w:tentative="1">
      <w:start w:val="1"/>
      <w:numFmt w:val="bullet"/>
      <w:lvlText w:val=""/>
      <w:lvlJc w:val="left"/>
      <w:pPr>
        <w:tabs>
          <w:tab w:val="num" w:pos="4320"/>
        </w:tabs>
        <w:ind w:left="4320" w:hanging="360"/>
      </w:pPr>
      <w:rPr>
        <w:rFonts w:ascii="Wingdings" w:hAnsi="Wingdings" w:hint="default"/>
      </w:rPr>
    </w:lvl>
    <w:lvl w:ilvl="6" w:tplc="361094B6" w:tentative="1">
      <w:start w:val="1"/>
      <w:numFmt w:val="bullet"/>
      <w:lvlText w:val=""/>
      <w:lvlJc w:val="left"/>
      <w:pPr>
        <w:tabs>
          <w:tab w:val="num" w:pos="5040"/>
        </w:tabs>
        <w:ind w:left="5040" w:hanging="360"/>
      </w:pPr>
      <w:rPr>
        <w:rFonts w:ascii="Symbol" w:hAnsi="Symbol" w:hint="default"/>
      </w:rPr>
    </w:lvl>
    <w:lvl w:ilvl="7" w:tplc="9CB2F964" w:tentative="1">
      <w:start w:val="1"/>
      <w:numFmt w:val="bullet"/>
      <w:lvlText w:val="o"/>
      <w:lvlJc w:val="left"/>
      <w:pPr>
        <w:tabs>
          <w:tab w:val="num" w:pos="5760"/>
        </w:tabs>
        <w:ind w:left="5760" w:hanging="360"/>
      </w:pPr>
      <w:rPr>
        <w:rFonts w:ascii="Courier New" w:hAnsi="Courier New" w:cs="Courier New" w:hint="default"/>
      </w:rPr>
    </w:lvl>
    <w:lvl w:ilvl="8" w:tplc="FC6679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6700B"/>
    <w:multiLevelType w:val="hybridMultilevel"/>
    <w:tmpl w:val="62908F30"/>
    <w:lvl w:ilvl="0" w:tplc="0409000F">
      <w:start w:val="1"/>
      <w:numFmt w:val="decimal"/>
      <w:lvlText w:val="%1."/>
      <w:lvlJc w:val="left"/>
      <w:pPr>
        <w:tabs>
          <w:tab w:val="num" w:pos="720"/>
        </w:tabs>
        <w:ind w:left="720" w:hanging="360"/>
      </w:pPr>
      <w:rPr>
        <w:rFonts w:hint="default"/>
      </w:rPr>
    </w:lvl>
    <w:lvl w:ilvl="1" w:tplc="12AA4D64" w:tentative="1">
      <w:start w:val="1"/>
      <w:numFmt w:val="bullet"/>
      <w:lvlText w:val="o"/>
      <w:lvlJc w:val="left"/>
      <w:pPr>
        <w:tabs>
          <w:tab w:val="num" w:pos="1440"/>
        </w:tabs>
        <w:ind w:left="1440" w:hanging="360"/>
      </w:pPr>
      <w:rPr>
        <w:rFonts w:ascii="Courier New" w:hAnsi="Courier New" w:cs="Courier New" w:hint="default"/>
      </w:rPr>
    </w:lvl>
    <w:lvl w:ilvl="2" w:tplc="6CAEB7B0" w:tentative="1">
      <w:start w:val="1"/>
      <w:numFmt w:val="bullet"/>
      <w:lvlText w:val=""/>
      <w:lvlJc w:val="left"/>
      <w:pPr>
        <w:tabs>
          <w:tab w:val="num" w:pos="2160"/>
        </w:tabs>
        <w:ind w:left="2160" w:hanging="360"/>
      </w:pPr>
      <w:rPr>
        <w:rFonts w:ascii="Wingdings" w:hAnsi="Wingdings" w:hint="default"/>
      </w:rPr>
    </w:lvl>
    <w:lvl w:ilvl="3" w:tplc="64CA09DE" w:tentative="1">
      <w:start w:val="1"/>
      <w:numFmt w:val="bullet"/>
      <w:lvlText w:val=""/>
      <w:lvlJc w:val="left"/>
      <w:pPr>
        <w:tabs>
          <w:tab w:val="num" w:pos="2880"/>
        </w:tabs>
        <w:ind w:left="2880" w:hanging="360"/>
      </w:pPr>
      <w:rPr>
        <w:rFonts w:ascii="Symbol" w:hAnsi="Symbol" w:hint="default"/>
      </w:rPr>
    </w:lvl>
    <w:lvl w:ilvl="4" w:tplc="E676DCC0" w:tentative="1">
      <w:start w:val="1"/>
      <w:numFmt w:val="bullet"/>
      <w:lvlText w:val="o"/>
      <w:lvlJc w:val="left"/>
      <w:pPr>
        <w:tabs>
          <w:tab w:val="num" w:pos="3600"/>
        </w:tabs>
        <w:ind w:left="3600" w:hanging="360"/>
      </w:pPr>
      <w:rPr>
        <w:rFonts w:ascii="Courier New" w:hAnsi="Courier New" w:cs="Courier New" w:hint="default"/>
      </w:rPr>
    </w:lvl>
    <w:lvl w:ilvl="5" w:tplc="5EDED726" w:tentative="1">
      <w:start w:val="1"/>
      <w:numFmt w:val="bullet"/>
      <w:lvlText w:val=""/>
      <w:lvlJc w:val="left"/>
      <w:pPr>
        <w:tabs>
          <w:tab w:val="num" w:pos="4320"/>
        </w:tabs>
        <w:ind w:left="4320" w:hanging="360"/>
      </w:pPr>
      <w:rPr>
        <w:rFonts w:ascii="Wingdings" w:hAnsi="Wingdings" w:hint="default"/>
      </w:rPr>
    </w:lvl>
    <w:lvl w:ilvl="6" w:tplc="8F0AFD80" w:tentative="1">
      <w:start w:val="1"/>
      <w:numFmt w:val="bullet"/>
      <w:lvlText w:val=""/>
      <w:lvlJc w:val="left"/>
      <w:pPr>
        <w:tabs>
          <w:tab w:val="num" w:pos="5040"/>
        </w:tabs>
        <w:ind w:left="5040" w:hanging="360"/>
      </w:pPr>
      <w:rPr>
        <w:rFonts w:ascii="Symbol" w:hAnsi="Symbol" w:hint="default"/>
      </w:rPr>
    </w:lvl>
    <w:lvl w:ilvl="7" w:tplc="DF94EF66" w:tentative="1">
      <w:start w:val="1"/>
      <w:numFmt w:val="bullet"/>
      <w:lvlText w:val="o"/>
      <w:lvlJc w:val="left"/>
      <w:pPr>
        <w:tabs>
          <w:tab w:val="num" w:pos="5760"/>
        </w:tabs>
        <w:ind w:left="5760" w:hanging="360"/>
      </w:pPr>
      <w:rPr>
        <w:rFonts w:ascii="Courier New" w:hAnsi="Courier New" w:cs="Courier New" w:hint="default"/>
      </w:rPr>
    </w:lvl>
    <w:lvl w:ilvl="8" w:tplc="C0F89CF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24337"/>
    <w:multiLevelType w:val="hybridMultilevel"/>
    <w:tmpl w:val="C9682440"/>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5B51F5"/>
    <w:multiLevelType w:val="hybridMultilevel"/>
    <w:tmpl w:val="6FE053E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4C691ED3"/>
    <w:multiLevelType w:val="hybridMultilevel"/>
    <w:tmpl w:val="5D586C42"/>
    <w:lvl w:ilvl="0" w:tplc="0409000F">
      <w:start w:val="1"/>
      <w:numFmt w:val="decimal"/>
      <w:lvlText w:val="%1."/>
      <w:lvlJc w:val="left"/>
      <w:pPr>
        <w:tabs>
          <w:tab w:val="num" w:pos="720"/>
        </w:tabs>
        <w:ind w:left="720" w:hanging="360"/>
      </w:pPr>
      <w:rPr>
        <w:rFonts w:hint="default"/>
      </w:rPr>
    </w:lvl>
    <w:lvl w:ilvl="1" w:tplc="6E5EA76A">
      <w:start w:val="1"/>
      <w:numFmt w:val="bullet"/>
      <w:lvlText w:val=""/>
      <w:lvlJc w:val="left"/>
      <w:pPr>
        <w:tabs>
          <w:tab w:val="num" w:pos="1647"/>
        </w:tabs>
        <w:ind w:left="1647"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50886"/>
    <w:multiLevelType w:val="hybridMultilevel"/>
    <w:tmpl w:val="5E4C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3942D1"/>
    <w:multiLevelType w:val="hybridMultilevel"/>
    <w:tmpl w:val="FFE23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94DE4"/>
    <w:multiLevelType w:val="hybridMultilevel"/>
    <w:tmpl w:val="C29C8544"/>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636C64CF"/>
    <w:multiLevelType w:val="hybridMultilevel"/>
    <w:tmpl w:val="0EA0599C"/>
    <w:lvl w:ilvl="0" w:tplc="FFFFFFFF">
      <w:start w:val="1"/>
      <w:numFmt w:val="bullet"/>
      <w:lvlText w:val=""/>
      <w:lvlJc w:val="left"/>
      <w:pPr>
        <w:tabs>
          <w:tab w:val="num" w:pos="567"/>
        </w:tabs>
        <w:ind w:left="567" w:hanging="567"/>
      </w:pPr>
      <w:rPr>
        <w:rFonts w:ascii="Symbol" w:hAnsi="Symbol" w:hint="default"/>
      </w:rPr>
    </w:lvl>
    <w:lvl w:ilvl="1" w:tplc="E75E854E">
      <w:start w:val="1"/>
      <w:numFmt w:val="bullet"/>
      <w:lvlText w:val=""/>
      <w:lvlJc w:val="left"/>
      <w:pPr>
        <w:tabs>
          <w:tab w:val="num" w:pos="1647"/>
        </w:tabs>
        <w:ind w:left="1647"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9C11BC"/>
    <w:multiLevelType w:val="hybridMultilevel"/>
    <w:tmpl w:val="3F343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7D279F"/>
    <w:multiLevelType w:val="hybridMultilevel"/>
    <w:tmpl w:val="EAEAABEC"/>
    <w:lvl w:ilvl="0" w:tplc="0409000F">
      <w:start w:val="1"/>
      <w:numFmt w:val="decimal"/>
      <w:lvlText w:val="%1."/>
      <w:lvlJc w:val="left"/>
      <w:pPr>
        <w:tabs>
          <w:tab w:val="num" w:pos="720"/>
        </w:tabs>
        <w:ind w:left="720" w:hanging="360"/>
      </w:pPr>
      <w:rPr>
        <w:rFonts w:hint="default"/>
      </w:rPr>
    </w:lvl>
    <w:lvl w:ilvl="1" w:tplc="66FEA89E" w:tentative="1">
      <w:start w:val="1"/>
      <w:numFmt w:val="bullet"/>
      <w:lvlText w:val="o"/>
      <w:lvlJc w:val="left"/>
      <w:pPr>
        <w:tabs>
          <w:tab w:val="num" w:pos="1440"/>
        </w:tabs>
        <w:ind w:left="1440" w:hanging="360"/>
      </w:pPr>
      <w:rPr>
        <w:rFonts w:ascii="Courier New" w:hAnsi="Courier New" w:cs="Courier New" w:hint="default"/>
      </w:rPr>
    </w:lvl>
    <w:lvl w:ilvl="2" w:tplc="4D1EE840" w:tentative="1">
      <w:start w:val="1"/>
      <w:numFmt w:val="bullet"/>
      <w:lvlText w:val=""/>
      <w:lvlJc w:val="left"/>
      <w:pPr>
        <w:tabs>
          <w:tab w:val="num" w:pos="2160"/>
        </w:tabs>
        <w:ind w:left="2160" w:hanging="360"/>
      </w:pPr>
      <w:rPr>
        <w:rFonts w:ascii="Wingdings" w:hAnsi="Wingdings" w:hint="default"/>
      </w:rPr>
    </w:lvl>
    <w:lvl w:ilvl="3" w:tplc="7E249986" w:tentative="1">
      <w:start w:val="1"/>
      <w:numFmt w:val="bullet"/>
      <w:lvlText w:val=""/>
      <w:lvlJc w:val="left"/>
      <w:pPr>
        <w:tabs>
          <w:tab w:val="num" w:pos="2880"/>
        </w:tabs>
        <w:ind w:left="2880" w:hanging="360"/>
      </w:pPr>
      <w:rPr>
        <w:rFonts w:ascii="Symbol" w:hAnsi="Symbol" w:hint="default"/>
      </w:rPr>
    </w:lvl>
    <w:lvl w:ilvl="4" w:tplc="1528FE96" w:tentative="1">
      <w:start w:val="1"/>
      <w:numFmt w:val="bullet"/>
      <w:lvlText w:val="o"/>
      <w:lvlJc w:val="left"/>
      <w:pPr>
        <w:tabs>
          <w:tab w:val="num" w:pos="3600"/>
        </w:tabs>
        <w:ind w:left="3600" w:hanging="360"/>
      </w:pPr>
      <w:rPr>
        <w:rFonts w:ascii="Courier New" w:hAnsi="Courier New" w:cs="Courier New" w:hint="default"/>
      </w:rPr>
    </w:lvl>
    <w:lvl w:ilvl="5" w:tplc="5B982CCC" w:tentative="1">
      <w:start w:val="1"/>
      <w:numFmt w:val="bullet"/>
      <w:lvlText w:val=""/>
      <w:lvlJc w:val="left"/>
      <w:pPr>
        <w:tabs>
          <w:tab w:val="num" w:pos="4320"/>
        </w:tabs>
        <w:ind w:left="4320" w:hanging="360"/>
      </w:pPr>
      <w:rPr>
        <w:rFonts w:ascii="Wingdings" w:hAnsi="Wingdings" w:hint="default"/>
      </w:rPr>
    </w:lvl>
    <w:lvl w:ilvl="6" w:tplc="F1747C20" w:tentative="1">
      <w:start w:val="1"/>
      <w:numFmt w:val="bullet"/>
      <w:lvlText w:val=""/>
      <w:lvlJc w:val="left"/>
      <w:pPr>
        <w:tabs>
          <w:tab w:val="num" w:pos="5040"/>
        </w:tabs>
        <w:ind w:left="5040" w:hanging="360"/>
      </w:pPr>
      <w:rPr>
        <w:rFonts w:ascii="Symbol" w:hAnsi="Symbol" w:hint="default"/>
      </w:rPr>
    </w:lvl>
    <w:lvl w:ilvl="7" w:tplc="377E6988" w:tentative="1">
      <w:start w:val="1"/>
      <w:numFmt w:val="bullet"/>
      <w:lvlText w:val="o"/>
      <w:lvlJc w:val="left"/>
      <w:pPr>
        <w:tabs>
          <w:tab w:val="num" w:pos="5760"/>
        </w:tabs>
        <w:ind w:left="5760" w:hanging="360"/>
      </w:pPr>
      <w:rPr>
        <w:rFonts w:ascii="Courier New" w:hAnsi="Courier New" w:cs="Courier New" w:hint="default"/>
      </w:rPr>
    </w:lvl>
    <w:lvl w:ilvl="8" w:tplc="1BD2D2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1B4A72"/>
    <w:multiLevelType w:val="hybridMultilevel"/>
    <w:tmpl w:val="546AF7A8"/>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C694E70"/>
    <w:multiLevelType w:val="hybridMultilevel"/>
    <w:tmpl w:val="C648659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4" w15:restartNumberingAfterBreak="0">
    <w:nsid w:val="6D257FA8"/>
    <w:multiLevelType w:val="hybridMultilevel"/>
    <w:tmpl w:val="DFECE26C"/>
    <w:lvl w:ilvl="0" w:tplc="0409000F">
      <w:start w:val="1"/>
      <w:numFmt w:val="decimal"/>
      <w:lvlText w:val="%1."/>
      <w:lvlJc w:val="left"/>
      <w:pPr>
        <w:tabs>
          <w:tab w:val="num" w:pos="360"/>
        </w:tabs>
        <w:ind w:left="360" w:hanging="360"/>
      </w:pPr>
      <w:rPr>
        <w:rFonts w:hint="default"/>
      </w:rPr>
    </w:lvl>
    <w:lvl w:ilvl="1" w:tplc="C14857C8" w:tentative="1">
      <w:start w:val="1"/>
      <w:numFmt w:val="bullet"/>
      <w:lvlText w:val="o"/>
      <w:lvlJc w:val="left"/>
      <w:pPr>
        <w:tabs>
          <w:tab w:val="num" w:pos="1440"/>
        </w:tabs>
        <w:ind w:left="1440" w:hanging="360"/>
      </w:pPr>
      <w:rPr>
        <w:rFonts w:ascii="Courier New" w:hAnsi="Courier New" w:cs="Courier New" w:hint="default"/>
      </w:rPr>
    </w:lvl>
    <w:lvl w:ilvl="2" w:tplc="30802A92" w:tentative="1">
      <w:start w:val="1"/>
      <w:numFmt w:val="bullet"/>
      <w:lvlText w:val=""/>
      <w:lvlJc w:val="left"/>
      <w:pPr>
        <w:tabs>
          <w:tab w:val="num" w:pos="2160"/>
        </w:tabs>
        <w:ind w:left="2160" w:hanging="360"/>
      </w:pPr>
      <w:rPr>
        <w:rFonts w:ascii="Wingdings" w:hAnsi="Wingdings" w:hint="default"/>
      </w:rPr>
    </w:lvl>
    <w:lvl w:ilvl="3" w:tplc="A50C443A" w:tentative="1">
      <w:start w:val="1"/>
      <w:numFmt w:val="bullet"/>
      <w:lvlText w:val=""/>
      <w:lvlJc w:val="left"/>
      <w:pPr>
        <w:tabs>
          <w:tab w:val="num" w:pos="2880"/>
        </w:tabs>
        <w:ind w:left="2880" w:hanging="360"/>
      </w:pPr>
      <w:rPr>
        <w:rFonts w:ascii="Symbol" w:hAnsi="Symbol" w:hint="default"/>
      </w:rPr>
    </w:lvl>
    <w:lvl w:ilvl="4" w:tplc="CD12A6BC" w:tentative="1">
      <w:start w:val="1"/>
      <w:numFmt w:val="bullet"/>
      <w:lvlText w:val="o"/>
      <w:lvlJc w:val="left"/>
      <w:pPr>
        <w:tabs>
          <w:tab w:val="num" w:pos="3600"/>
        </w:tabs>
        <w:ind w:left="3600" w:hanging="360"/>
      </w:pPr>
      <w:rPr>
        <w:rFonts w:ascii="Courier New" w:hAnsi="Courier New" w:cs="Courier New" w:hint="default"/>
      </w:rPr>
    </w:lvl>
    <w:lvl w:ilvl="5" w:tplc="239459B6" w:tentative="1">
      <w:start w:val="1"/>
      <w:numFmt w:val="bullet"/>
      <w:lvlText w:val=""/>
      <w:lvlJc w:val="left"/>
      <w:pPr>
        <w:tabs>
          <w:tab w:val="num" w:pos="4320"/>
        </w:tabs>
        <w:ind w:left="4320" w:hanging="360"/>
      </w:pPr>
      <w:rPr>
        <w:rFonts w:ascii="Wingdings" w:hAnsi="Wingdings" w:hint="default"/>
      </w:rPr>
    </w:lvl>
    <w:lvl w:ilvl="6" w:tplc="1C08A9FE" w:tentative="1">
      <w:start w:val="1"/>
      <w:numFmt w:val="bullet"/>
      <w:lvlText w:val=""/>
      <w:lvlJc w:val="left"/>
      <w:pPr>
        <w:tabs>
          <w:tab w:val="num" w:pos="5040"/>
        </w:tabs>
        <w:ind w:left="5040" w:hanging="360"/>
      </w:pPr>
      <w:rPr>
        <w:rFonts w:ascii="Symbol" w:hAnsi="Symbol" w:hint="default"/>
      </w:rPr>
    </w:lvl>
    <w:lvl w:ilvl="7" w:tplc="EF3C5870" w:tentative="1">
      <w:start w:val="1"/>
      <w:numFmt w:val="bullet"/>
      <w:lvlText w:val="o"/>
      <w:lvlJc w:val="left"/>
      <w:pPr>
        <w:tabs>
          <w:tab w:val="num" w:pos="5760"/>
        </w:tabs>
        <w:ind w:left="5760" w:hanging="360"/>
      </w:pPr>
      <w:rPr>
        <w:rFonts w:ascii="Courier New" w:hAnsi="Courier New" w:cs="Courier New" w:hint="default"/>
      </w:rPr>
    </w:lvl>
    <w:lvl w:ilvl="8" w:tplc="161C88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267412"/>
    <w:multiLevelType w:val="hybridMultilevel"/>
    <w:tmpl w:val="6A0A8E94"/>
    <w:lvl w:ilvl="0" w:tplc="EA8CBFD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141A"/>
    <w:multiLevelType w:val="hybridMultilevel"/>
    <w:tmpl w:val="AC34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03E64"/>
    <w:multiLevelType w:val="hybridMultilevel"/>
    <w:tmpl w:val="88E64E04"/>
    <w:lvl w:ilvl="0" w:tplc="6E5EA7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68716D"/>
    <w:multiLevelType w:val="hybridMultilevel"/>
    <w:tmpl w:val="09EA9DAC"/>
    <w:lvl w:ilvl="0" w:tplc="E33E4C54">
      <w:start w:val="1"/>
      <w:numFmt w:val="bullet"/>
      <w:lvlText w:val=""/>
      <w:lvlJc w:val="left"/>
      <w:pPr>
        <w:tabs>
          <w:tab w:val="num" w:pos="567"/>
        </w:tabs>
        <w:ind w:left="567" w:hanging="567"/>
      </w:pPr>
      <w:rPr>
        <w:rFonts w:ascii="Symbol" w:hAnsi="Symbol" w:hint="default"/>
      </w:rPr>
    </w:lvl>
    <w:lvl w:ilvl="1" w:tplc="A7307942">
      <w:start w:val="1"/>
      <w:numFmt w:val="decimal"/>
      <w:lvlText w:val="%2."/>
      <w:lvlJc w:val="left"/>
      <w:pPr>
        <w:tabs>
          <w:tab w:val="num" w:pos="1800"/>
        </w:tabs>
        <w:ind w:left="1800" w:hanging="360"/>
      </w:pPr>
      <w:rPr>
        <w:rFonts w:hint="default"/>
      </w:rPr>
    </w:lvl>
    <w:lvl w:ilvl="2" w:tplc="733C4F28" w:tentative="1">
      <w:start w:val="1"/>
      <w:numFmt w:val="bullet"/>
      <w:lvlText w:val=""/>
      <w:lvlJc w:val="left"/>
      <w:pPr>
        <w:tabs>
          <w:tab w:val="num" w:pos="2520"/>
        </w:tabs>
        <w:ind w:left="2520" w:hanging="360"/>
      </w:pPr>
      <w:rPr>
        <w:rFonts w:ascii="Wingdings" w:hAnsi="Wingdings" w:hint="default"/>
      </w:rPr>
    </w:lvl>
    <w:lvl w:ilvl="3" w:tplc="1DE8A2A2" w:tentative="1">
      <w:start w:val="1"/>
      <w:numFmt w:val="bullet"/>
      <w:lvlText w:val=""/>
      <w:lvlJc w:val="left"/>
      <w:pPr>
        <w:tabs>
          <w:tab w:val="num" w:pos="3240"/>
        </w:tabs>
        <w:ind w:left="3240" w:hanging="360"/>
      </w:pPr>
      <w:rPr>
        <w:rFonts w:ascii="Symbol" w:hAnsi="Symbol" w:hint="default"/>
      </w:rPr>
    </w:lvl>
    <w:lvl w:ilvl="4" w:tplc="C3EA5BE6" w:tentative="1">
      <w:start w:val="1"/>
      <w:numFmt w:val="bullet"/>
      <w:lvlText w:val="o"/>
      <w:lvlJc w:val="left"/>
      <w:pPr>
        <w:tabs>
          <w:tab w:val="num" w:pos="3960"/>
        </w:tabs>
        <w:ind w:left="3960" w:hanging="360"/>
      </w:pPr>
      <w:rPr>
        <w:rFonts w:ascii="Courier New" w:hAnsi="Courier New" w:cs="Courier New" w:hint="default"/>
      </w:rPr>
    </w:lvl>
    <w:lvl w:ilvl="5" w:tplc="E440FD6A" w:tentative="1">
      <w:start w:val="1"/>
      <w:numFmt w:val="bullet"/>
      <w:lvlText w:val=""/>
      <w:lvlJc w:val="left"/>
      <w:pPr>
        <w:tabs>
          <w:tab w:val="num" w:pos="4680"/>
        </w:tabs>
        <w:ind w:left="4680" w:hanging="360"/>
      </w:pPr>
      <w:rPr>
        <w:rFonts w:ascii="Wingdings" w:hAnsi="Wingdings" w:hint="default"/>
      </w:rPr>
    </w:lvl>
    <w:lvl w:ilvl="6" w:tplc="83D61304" w:tentative="1">
      <w:start w:val="1"/>
      <w:numFmt w:val="bullet"/>
      <w:lvlText w:val=""/>
      <w:lvlJc w:val="left"/>
      <w:pPr>
        <w:tabs>
          <w:tab w:val="num" w:pos="5400"/>
        </w:tabs>
        <w:ind w:left="5400" w:hanging="360"/>
      </w:pPr>
      <w:rPr>
        <w:rFonts w:ascii="Symbol" w:hAnsi="Symbol" w:hint="default"/>
      </w:rPr>
    </w:lvl>
    <w:lvl w:ilvl="7" w:tplc="F5BA895C" w:tentative="1">
      <w:start w:val="1"/>
      <w:numFmt w:val="bullet"/>
      <w:lvlText w:val="o"/>
      <w:lvlJc w:val="left"/>
      <w:pPr>
        <w:tabs>
          <w:tab w:val="num" w:pos="6120"/>
        </w:tabs>
        <w:ind w:left="6120" w:hanging="360"/>
      </w:pPr>
      <w:rPr>
        <w:rFonts w:ascii="Courier New" w:hAnsi="Courier New" w:cs="Courier New" w:hint="default"/>
      </w:rPr>
    </w:lvl>
    <w:lvl w:ilvl="8" w:tplc="FECCA31C"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7004A1"/>
    <w:multiLevelType w:val="hybridMultilevel"/>
    <w:tmpl w:val="6AF6BDEA"/>
    <w:lvl w:ilvl="0" w:tplc="04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E3384"/>
    <w:multiLevelType w:val="hybridMultilevel"/>
    <w:tmpl w:val="31DADFAC"/>
    <w:lvl w:ilvl="0" w:tplc="26A8646A">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1" w15:restartNumberingAfterBreak="0">
    <w:nsid w:val="7FE376FF"/>
    <w:multiLevelType w:val="hybridMultilevel"/>
    <w:tmpl w:val="5978B162"/>
    <w:lvl w:ilvl="0" w:tplc="0409000F">
      <w:start w:val="1"/>
      <w:numFmt w:val="decimal"/>
      <w:lvlText w:val="%1."/>
      <w:lvlJc w:val="left"/>
      <w:pPr>
        <w:tabs>
          <w:tab w:val="num" w:pos="720"/>
        </w:tabs>
        <w:ind w:left="720" w:hanging="360"/>
      </w:pPr>
      <w:rPr>
        <w:rFonts w:hint="default"/>
      </w:rPr>
    </w:lvl>
    <w:lvl w:ilvl="1" w:tplc="6A84A2CA" w:tentative="1">
      <w:start w:val="1"/>
      <w:numFmt w:val="bullet"/>
      <w:lvlText w:val="o"/>
      <w:lvlJc w:val="left"/>
      <w:pPr>
        <w:tabs>
          <w:tab w:val="num" w:pos="1440"/>
        </w:tabs>
        <w:ind w:left="1440" w:hanging="360"/>
      </w:pPr>
      <w:rPr>
        <w:rFonts w:ascii="Courier New" w:hAnsi="Courier New" w:cs="Courier New" w:hint="default"/>
      </w:rPr>
    </w:lvl>
    <w:lvl w:ilvl="2" w:tplc="D0D29988" w:tentative="1">
      <w:start w:val="1"/>
      <w:numFmt w:val="bullet"/>
      <w:lvlText w:val=""/>
      <w:lvlJc w:val="left"/>
      <w:pPr>
        <w:tabs>
          <w:tab w:val="num" w:pos="2160"/>
        </w:tabs>
        <w:ind w:left="2160" w:hanging="360"/>
      </w:pPr>
      <w:rPr>
        <w:rFonts w:ascii="Wingdings" w:hAnsi="Wingdings" w:hint="default"/>
      </w:rPr>
    </w:lvl>
    <w:lvl w:ilvl="3" w:tplc="A1748050" w:tentative="1">
      <w:start w:val="1"/>
      <w:numFmt w:val="bullet"/>
      <w:lvlText w:val=""/>
      <w:lvlJc w:val="left"/>
      <w:pPr>
        <w:tabs>
          <w:tab w:val="num" w:pos="2880"/>
        </w:tabs>
        <w:ind w:left="2880" w:hanging="360"/>
      </w:pPr>
      <w:rPr>
        <w:rFonts w:ascii="Symbol" w:hAnsi="Symbol" w:hint="default"/>
      </w:rPr>
    </w:lvl>
    <w:lvl w:ilvl="4" w:tplc="EF06459E" w:tentative="1">
      <w:start w:val="1"/>
      <w:numFmt w:val="bullet"/>
      <w:lvlText w:val="o"/>
      <w:lvlJc w:val="left"/>
      <w:pPr>
        <w:tabs>
          <w:tab w:val="num" w:pos="3600"/>
        </w:tabs>
        <w:ind w:left="3600" w:hanging="360"/>
      </w:pPr>
      <w:rPr>
        <w:rFonts w:ascii="Courier New" w:hAnsi="Courier New" w:cs="Courier New" w:hint="default"/>
      </w:rPr>
    </w:lvl>
    <w:lvl w:ilvl="5" w:tplc="354AB8A4" w:tentative="1">
      <w:start w:val="1"/>
      <w:numFmt w:val="bullet"/>
      <w:lvlText w:val=""/>
      <w:lvlJc w:val="left"/>
      <w:pPr>
        <w:tabs>
          <w:tab w:val="num" w:pos="4320"/>
        </w:tabs>
        <w:ind w:left="4320" w:hanging="360"/>
      </w:pPr>
      <w:rPr>
        <w:rFonts w:ascii="Wingdings" w:hAnsi="Wingdings" w:hint="default"/>
      </w:rPr>
    </w:lvl>
    <w:lvl w:ilvl="6" w:tplc="12C43336" w:tentative="1">
      <w:start w:val="1"/>
      <w:numFmt w:val="bullet"/>
      <w:lvlText w:val=""/>
      <w:lvlJc w:val="left"/>
      <w:pPr>
        <w:tabs>
          <w:tab w:val="num" w:pos="5040"/>
        </w:tabs>
        <w:ind w:left="5040" w:hanging="360"/>
      </w:pPr>
      <w:rPr>
        <w:rFonts w:ascii="Symbol" w:hAnsi="Symbol" w:hint="default"/>
      </w:rPr>
    </w:lvl>
    <w:lvl w:ilvl="7" w:tplc="054462BC" w:tentative="1">
      <w:start w:val="1"/>
      <w:numFmt w:val="bullet"/>
      <w:lvlText w:val="o"/>
      <w:lvlJc w:val="left"/>
      <w:pPr>
        <w:tabs>
          <w:tab w:val="num" w:pos="5760"/>
        </w:tabs>
        <w:ind w:left="5760" w:hanging="360"/>
      </w:pPr>
      <w:rPr>
        <w:rFonts w:ascii="Courier New" w:hAnsi="Courier New" w:cs="Courier New" w:hint="default"/>
      </w:rPr>
    </w:lvl>
    <w:lvl w:ilvl="8" w:tplc="6110092C"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9"/>
  </w:num>
  <w:num w:numId="3">
    <w:abstractNumId w:val="1"/>
  </w:num>
  <w:num w:numId="4">
    <w:abstractNumId w:val="27"/>
  </w:num>
  <w:num w:numId="5">
    <w:abstractNumId w:val="29"/>
  </w:num>
  <w:num w:numId="6">
    <w:abstractNumId w:val="16"/>
  </w:num>
  <w:num w:numId="7">
    <w:abstractNumId w:val="21"/>
  </w:num>
  <w:num w:numId="8">
    <w:abstractNumId w:val="31"/>
  </w:num>
  <w:num w:numId="9">
    <w:abstractNumId w:val="10"/>
  </w:num>
  <w:num w:numId="10">
    <w:abstractNumId w:val="12"/>
  </w:num>
  <w:num w:numId="11">
    <w:abstractNumId w:val="15"/>
  </w:num>
  <w:num w:numId="12">
    <w:abstractNumId w:val="6"/>
  </w:num>
  <w:num w:numId="13">
    <w:abstractNumId w:val="4"/>
  </w:num>
  <w:num w:numId="14">
    <w:abstractNumId w:val="11"/>
  </w:num>
  <w:num w:numId="15">
    <w:abstractNumId w:val="24"/>
  </w:num>
  <w:num w:numId="16">
    <w:abstractNumId w:val="13"/>
  </w:num>
  <w:num w:numId="17">
    <w:abstractNumId w:val="18"/>
  </w:num>
  <w:num w:numId="18">
    <w:abstractNumId w:val="8"/>
  </w:num>
  <w:num w:numId="19">
    <w:abstractNumId w:val="30"/>
  </w:num>
  <w:num w:numId="20">
    <w:abstractNumId w:val="23"/>
  </w:num>
  <w:num w:numId="21">
    <w:abstractNumId w:val="22"/>
  </w:num>
  <w:num w:numId="22">
    <w:abstractNumId w:val="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 w:numId="28">
    <w:abstractNumId w:val="26"/>
  </w:num>
  <w:num w:numId="29">
    <w:abstractNumId w:val="3"/>
  </w:num>
  <w:num w:numId="30">
    <w:abstractNumId w:val="25"/>
  </w:num>
  <w:num w:numId="31">
    <w:abstractNumId w:val="0"/>
  </w:num>
  <w:num w:numId="32">
    <w:abstractNumId w:val="2"/>
  </w:num>
  <w:num w:numId="33">
    <w:abstractNumId w:val="20"/>
  </w:num>
  <w:num w:numId="34">
    <w:abstractNumId w:val="5"/>
  </w:num>
  <w:num w:numId="3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6D"/>
    <w:rsid w:val="0003398E"/>
    <w:rsid w:val="00045BF4"/>
    <w:rsid w:val="00094776"/>
    <w:rsid w:val="0009681D"/>
    <w:rsid w:val="000A66F2"/>
    <w:rsid w:val="000C7651"/>
    <w:rsid w:val="000D4EC6"/>
    <w:rsid w:val="000D5949"/>
    <w:rsid w:val="000E7CCB"/>
    <w:rsid w:val="0010515E"/>
    <w:rsid w:val="0012029F"/>
    <w:rsid w:val="00136D40"/>
    <w:rsid w:val="001512AA"/>
    <w:rsid w:val="001873DF"/>
    <w:rsid w:val="001A12F6"/>
    <w:rsid w:val="001A73E3"/>
    <w:rsid w:val="001C39C3"/>
    <w:rsid w:val="001F1692"/>
    <w:rsid w:val="001F3E96"/>
    <w:rsid w:val="001F4A3A"/>
    <w:rsid w:val="001F6C57"/>
    <w:rsid w:val="00200BC7"/>
    <w:rsid w:val="00220C19"/>
    <w:rsid w:val="002347BC"/>
    <w:rsid w:val="00270FB4"/>
    <w:rsid w:val="00297C53"/>
    <w:rsid w:val="002B06CE"/>
    <w:rsid w:val="002D49F8"/>
    <w:rsid w:val="002D60F7"/>
    <w:rsid w:val="00371A08"/>
    <w:rsid w:val="003740E8"/>
    <w:rsid w:val="00383BAB"/>
    <w:rsid w:val="003A7315"/>
    <w:rsid w:val="003D0983"/>
    <w:rsid w:val="003D0E9E"/>
    <w:rsid w:val="003E7FB9"/>
    <w:rsid w:val="003F4EB3"/>
    <w:rsid w:val="00434F42"/>
    <w:rsid w:val="0043579D"/>
    <w:rsid w:val="00436412"/>
    <w:rsid w:val="00454A35"/>
    <w:rsid w:val="00473135"/>
    <w:rsid w:val="00474A87"/>
    <w:rsid w:val="004A1569"/>
    <w:rsid w:val="004A6448"/>
    <w:rsid w:val="004C746E"/>
    <w:rsid w:val="004F7E31"/>
    <w:rsid w:val="00514B77"/>
    <w:rsid w:val="00523138"/>
    <w:rsid w:val="005437B4"/>
    <w:rsid w:val="00550C1C"/>
    <w:rsid w:val="00576548"/>
    <w:rsid w:val="00576D63"/>
    <w:rsid w:val="005E1168"/>
    <w:rsid w:val="005F526F"/>
    <w:rsid w:val="00600729"/>
    <w:rsid w:val="00615713"/>
    <w:rsid w:val="0065456D"/>
    <w:rsid w:val="00667985"/>
    <w:rsid w:val="00692C15"/>
    <w:rsid w:val="006B258A"/>
    <w:rsid w:val="006D503E"/>
    <w:rsid w:val="006E03ED"/>
    <w:rsid w:val="006F2D71"/>
    <w:rsid w:val="00711E2F"/>
    <w:rsid w:val="0072327C"/>
    <w:rsid w:val="0073134C"/>
    <w:rsid w:val="0073493A"/>
    <w:rsid w:val="00740233"/>
    <w:rsid w:val="0077403C"/>
    <w:rsid w:val="007B6E4E"/>
    <w:rsid w:val="007F4432"/>
    <w:rsid w:val="00840250"/>
    <w:rsid w:val="00841D79"/>
    <w:rsid w:val="00854E42"/>
    <w:rsid w:val="00866D98"/>
    <w:rsid w:val="00876205"/>
    <w:rsid w:val="00885127"/>
    <w:rsid w:val="00886FA6"/>
    <w:rsid w:val="008A0667"/>
    <w:rsid w:val="008A42E7"/>
    <w:rsid w:val="008B67C2"/>
    <w:rsid w:val="008C3114"/>
    <w:rsid w:val="008E6316"/>
    <w:rsid w:val="008E6713"/>
    <w:rsid w:val="00903292"/>
    <w:rsid w:val="00906165"/>
    <w:rsid w:val="00937B16"/>
    <w:rsid w:val="00942A86"/>
    <w:rsid w:val="009475E1"/>
    <w:rsid w:val="00953FB1"/>
    <w:rsid w:val="009635C9"/>
    <w:rsid w:val="00980218"/>
    <w:rsid w:val="00984DFD"/>
    <w:rsid w:val="009A6100"/>
    <w:rsid w:val="009D6460"/>
    <w:rsid w:val="009E0A1A"/>
    <w:rsid w:val="009F4660"/>
    <w:rsid w:val="00A05756"/>
    <w:rsid w:val="00A1456B"/>
    <w:rsid w:val="00A20192"/>
    <w:rsid w:val="00A62B67"/>
    <w:rsid w:val="00A67B96"/>
    <w:rsid w:val="00A83080"/>
    <w:rsid w:val="00AA246A"/>
    <w:rsid w:val="00AB38D1"/>
    <w:rsid w:val="00AC5898"/>
    <w:rsid w:val="00AF7260"/>
    <w:rsid w:val="00B0103D"/>
    <w:rsid w:val="00B0374E"/>
    <w:rsid w:val="00B46EB8"/>
    <w:rsid w:val="00B61949"/>
    <w:rsid w:val="00B70CDE"/>
    <w:rsid w:val="00B73A02"/>
    <w:rsid w:val="00B7672B"/>
    <w:rsid w:val="00B87003"/>
    <w:rsid w:val="00B87634"/>
    <w:rsid w:val="00B92029"/>
    <w:rsid w:val="00BC1308"/>
    <w:rsid w:val="00C14D2B"/>
    <w:rsid w:val="00C24DF9"/>
    <w:rsid w:val="00C31E17"/>
    <w:rsid w:val="00C3289F"/>
    <w:rsid w:val="00C328C1"/>
    <w:rsid w:val="00C351C4"/>
    <w:rsid w:val="00C54E76"/>
    <w:rsid w:val="00C60AF8"/>
    <w:rsid w:val="00C61C69"/>
    <w:rsid w:val="00C63E0F"/>
    <w:rsid w:val="00C66C70"/>
    <w:rsid w:val="00C72BB4"/>
    <w:rsid w:val="00C92146"/>
    <w:rsid w:val="00C92FC1"/>
    <w:rsid w:val="00C95600"/>
    <w:rsid w:val="00CB6C1C"/>
    <w:rsid w:val="00D14FC1"/>
    <w:rsid w:val="00D15513"/>
    <w:rsid w:val="00D34DF0"/>
    <w:rsid w:val="00D61191"/>
    <w:rsid w:val="00D62732"/>
    <w:rsid w:val="00DC1703"/>
    <w:rsid w:val="00DC7228"/>
    <w:rsid w:val="00DF1C52"/>
    <w:rsid w:val="00DF7B5B"/>
    <w:rsid w:val="00E006BA"/>
    <w:rsid w:val="00E10B3B"/>
    <w:rsid w:val="00E13A23"/>
    <w:rsid w:val="00E47AA2"/>
    <w:rsid w:val="00E6054F"/>
    <w:rsid w:val="00E76E91"/>
    <w:rsid w:val="00E8146D"/>
    <w:rsid w:val="00E958CB"/>
    <w:rsid w:val="00EA1A74"/>
    <w:rsid w:val="00ED0025"/>
    <w:rsid w:val="00EE02A0"/>
    <w:rsid w:val="00EE7ECE"/>
    <w:rsid w:val="00EF151B"/>
    <w:rsid w:val="00F0361D"/>
    <w:rsid w:val="00F16C6B"/>
    <w:rsid w:val="00F256FA"/>
    <w:rsid w:val="00F3335E"/>
    <w:rsid w:val="00F34B90"/>
    <w:rsid w:val="00F426D0"/>
    <w:rsid w:val="00F45D68"/>
    <w:rsid w:val="00F628D9"/>
    <w:rsid w:val="00F836CF"/>
    <w:rsid w:val="00F9497C"/>
    <w:rsid w:val="00FA29EA"/>
    <w:rsid w:val="00FB3515"/>
    <w:rsid w:val="00FB5640"/>
    <w:rsid w:val="00FC1E47"/>
    <w:rsid w:val="00FC3F0B"/>
    <w:rsid w:val="00FE33C3"/>
    <w:rsid w:val="00FE5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65BA2"/>
  <w15:docId w15:val="{811A4036-71D3-462D-ACE3-CE8B35F3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2F6"/>
    <w:rPr>
      <w:sz w:val="24"/>
      <w:szCs w:val="24"/>
      <w:lang w:val="en-GB"/>
    </w:rPr>
  </w:style>
  <w:style w:type="paragraph" w:styleId="Heading1">
    <w:name w:val="heading 1"/>
    <w:basedOn w:val="Normal"/>
    <w:next w:val="Normal"/>
    <w:qFormat/>
    <w:rsid w:val="00B7672B"/>
    <w:pPr>
      <w:keepNext/>
      <w:outlineLvl w:val="0"/>
    </w:pPr>
    <w:rPr>
      <w:b/>
      <w:bCs/>
      <w:i/>
      <w:iCs/>
      <w:sz w:val="20"/>
      <w:szCs w:val="20"/>
    </w:rPr>
  </w:style>
  <w:style w:type="paragraph" w:styleId="Heading2">
    <w:name w:val="heading 2"/>
    <w:basedOn w:val="Normal"/>
    <w:next w:val="Normal"/>
    <w:qFormat/>
    <w:rsid w:val="00B7672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7672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72B"/>
    <w:pPr>
      <w:tabs>
        <w:tab w:val="center" w:pos="4320"/>
        <w:tab w:val="right" w:pos="8640"/>
      </w:tabs>
    </w:pPr>
  </w:style>
  <w:style w:type="paragraph" w:styleId="Footer">
    <w:name w:val="footer"/>
    <w:basedOn w:val="Normal"/>
    <w:rsid w:val="00B7672B"/>
    <w:pPr>
      <w:tabs>
        <w:tab w:val="center" w:pos="4320"/>
        <w:tab w:val="right" w:pos="8640"/>
      </w:tabs>
    </w:pPr>
  </w:style>
  <w:style w:type="character" w:styleId="PageNumber">
    <w:name w:val="page number"/>
    <w:basedOn w:val="DefaultParagraphFont"/>
    <w:rsid w:val="00B7672B"/>
  </w:style>
  <w:style w:type="paragraph" w:styleId="BodyText">
    <w:name w:val="Body Text"/>
    <w:basedOn w:val="Normal"/>
    <w:rsid w:val="00B7672B"/>
  </w:style>
  <w:style w:type="character" w:styleId="Hyperlink">
    <w:name w:val="Hyperlink"/>
    <w:basedOn w:val="DefaultParagraphFont"/>
    <w:rsid w:val="00B7672B"/>
    <w:rPr>
      <w:color w:val="0000FF"/>
      <w:u w:val="single"/>
    </w:rPr>
  </w:style>
  <w:style w:type="character" w:styleId="FollowedHyperlink">
    <w:name w:val="FollowedHyperlink"/>
    <w:basedOn w:val="DefaultParagraphFont"/>
    <w:rsid w:val="00B7672B"/>
    <w:rPr>
      <w:color w:val="800080"/>
      <w:u w:val="single"/>
    </w:rPr>
  </w:style>
  <w:style w:type="paragraph" w:styleId="ListParagraph">
    <w:name w:val="List Paragraph"/>
    <w:basedOn w:val="Normal"/>
    <w:uiPriority w:val="34"/>
    <w:qFormat/>
    <w:rsid w:val="00ED0025"/>
    <w:pPr>
      <w:ind w:left="720"/>
      <w:contextualSpacing/>
    </w:pPr>
  </w:style>
  <w:style w:type="character" w:customStyle="1" w:styleId="HeaderChar">
    <w:name w:val="Header Char"/>
    <w:basedOn w:val="DefaultParagraphFont"/>
    <w:link w:val="Header"/>
    <w:uiPriority w:val="99"/>
    <w:rsid w:val="00AB38D1"/>
    <w:rPr>
      <w:sz w:val="24"/>
      <w:szCs w:val="24"/>
      <w:lang w:val="en-GB"/>
    </w:rPr>
  </w:style>
  <w:style w:type="paragraph" w:styleId="NormalWeb">
    <w:name w:val="Normal (Web)"/>
    <w:basedOn w:val="Normal"/>
    <w:uiPriority w:val="99"/>
    <w:semiHidden/>
    <w:unhideWhenUsed/>
    <w:rsid w:val="00B0374E"/>
    <w:pPr>
      <w:spacing w:before="100" w:beforeAutospacing="1" w:after="100" w:afterAutospacing="1"/>
    </w:pPr>
    <w:rPr>
      <w:lang w:eastAsia="en-GB"/>
    </w:rPr>
  </w:style>
  <w:style w:type="character" w:styleId="Strong">
    <w:name w:val="Strong"/>
    <w:basedOn w:val="DefaultParagraphFont"/>
    <w:uiPriority w:val="22"/>
    <w:qFormat/>
    <w:rsid w:val="00B0374E"/>
    <w:rPr>
      <w:b/>
      <w:bCs/>
    </w:rPr>
  </w:style>
  <w:style w:type="character" w:customStyle="1" w:styleId="apple-converted-space">
    <w:name w:val="apple-converted-space"/>
    <w:basedOn w:val="DefaultParagraphFont"/>
    <w:rsid w:val="00B03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40061">
      <w:bodyDiv w:val="1"/>
      <w:marLeft w:val="0"/>
      <w:marRight w:val="0"/>
      <w:marTop w:val="0"/>
      <w:marBottom w:val="0"/>
      <w:divBdr>
        <w:top w:val="none" w:sz="0" w:space="0" w:color="auto"/>
        <w:left w:val="none" w:sz="0" w:space="0" w:color="auto"/>
        <w:bottom w:val="none" w:sz="0" w:space="0" w:color="auto"/>
        <w:right w:val="none" w:sz="0" w:space="0" w:color="auto"/>
      </w:divBdr>
    </w:div>
    <w:div w:id="998189491">
      <w:bodyDiv w:val="1"/>
      <w:marLeft w:val="0"/>
      <w:marRight w:val="0"/>
      <w:marTop w:val="0"/>
      <w:marBottom w:val="0"/>
      <w:divBdr>
        <w:top w:val="none" w:sz="0" w:space="0" w:color="auto"/>
        <w:left w:val="none" w:sz="0" w:space="0" w:color="auto"/>
        <w:bottom w:val="none" w:sz="0" w:space="0" w:color="auto"/>
        <w:right w:val="none" w:sz="0" w:space="0" w:color="auto"/>
      </w:divBdr>
    </w:div>
    <w:div w:id="1066731832">
      <w:bodyDiv w:val="1"/>
      <w:marLeft w:val="0"/>
      <w:marRight w:val="0"/>
      <w:marTop w:val="0"/>
      <w:marBottom w:val="0"/>
      <w:divBdr>
        <w:top w:val="none" w:sz="0" w:space="0" w:color="auto"/>
        <w:left w:val="none" w:sz="0" w:space="0" w:color="auto"/>
        <w:bottom w:val="none" w:sz="0" w:space="0" w:color="auto"/>
        <w:right w:val="none" w:sz="0" w:space="0" w:color="auto"/>
      </w:divBdr>
      <w:divsChild>
        <w:div w:id="1178621606">
          <w:marLeft w:val="0"/>
          <w:marRight w:val="0"/>
          <w:marTop w:val="0"/>
          <w:marBottom w:val="0"/>
          <w:divBdr>
            <w:top w:val="none" w:sz="0" w:space="0" w:color="auto"/>
            <w:left w:val="none" w:sz="0" w:space="0" w:color="auto"/>
            <w:bottom w:val="none" w:sz="0" w:space="0" w:color="auto"/>
            <w:right w:val="none" w:sz="0" w:space="0" w:color="auto"/>
          </w:divBdr>
          <w:divsChild>
            <w:div w:id="326401277">
              <w:marLeft w:val="0"/>
              <w:marRight w:val="0"/>
              <w:marTop w:val="0"/>
              <w:marBottom w:val="0"/>
              <w:divBdr>
                <w:top w:val="none" w:sz="0" w:space="0" w:color="auto"/>
                <w:left w:val="none" w:sz="0" w:space="0" w:color="auto"/>
                <w:bottom w:val="none" w:sz="0" w:space="0" w:color="auto"/>
                <w:right w:val="none" w:sz="0" w:space="0" w:color="auto"/>
              </w:divBdr>
            </w:div>
            <w:div w:id="482818429">
              <w:marLeft w:val="0"/>
              <w:marRight w:val="0"/>
              <w:marTop w:val="0"/>
              <w:marBottom w:val="0"/>
              <w:divBdr>
                <w:top w:val="none" w:sz="0" w:space="0" w:color="auto"/>
                <w:left w:val="none" w:sz="0" w:space="0" w:color="auto"/>
                <w:bottom w:val="none" w:sz="0" w:space="0" w:color="auto"/>
                <w:right w:val="none" w:sz="0" w:space="0" w:color="auto"/>
              </w:divBdr>
            </w:div>
            <w:div w:id="523443156">
              <w:marLeft w:val="0"/>
              <w:marRight w:val="0"/>
              <w:marTop w:val="0"/>
              <w:marBottom w:val="0"/>
              <w:divBdr>
                <w:top w:val="none" w:sz="0" w:space="0" w:color="auto"/>
                <w:left w:val="none" w:sz="0" w:space="0" w:color="auto"/>
                <w:bottom w:val="none" w:sz="0" w:space="0" w:color="auto"/>
                <w:right w:val="none" w:sz="0" w:space="0" w:color="auto"/>
              </w:divBdr>
            </w:div>
            <w:div w:id="1156262492">
              <w:marLeft w:val="0"/>
              <w:marRight w:val="0"/>
              <w:marTop w:val="0"/>
              <w:marBottom w:val="0"/>
              <w:divBdr>
                <w:top w:val="none" w:sz="0" w:space="0" w:color="auto"/>
                <w:left w:val="none" w:sz="0" w:space="0" w:color="auto"/>
                <w:bottom w:val="none" w:sz="0" w:space="0" w:color="auto"/>
                <w:right w:val="none" w:sz="0" w:space="0" w:color="auto"/>
              </w:divBdr>
            </w:div>
            <w:div w:id="20379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5710">
      <w:bodyDiv w:val="1"/>
      <w:marLeft w:val="0"/>
      <w:marRight w:val="0"/>
      <w:marTop w:val="0"/>
      <w:marBottom w:val="0"/>
      <w:divBdr>
        <w:top w:val="none" w:sz="0" w:space="0" w:color="auto"/>
        <w:left w:val="none" w:sz="0" w:space="0" w:color="auto"/>
        <w:bottom w:val="none" w:sz="0" w:space="0" w:color="auto"/>
        <w:right w:val="none" w:sz="0" w:space="0" w:color="auto"/>
      </w:divBdr>
    </w:div>
    <w:div w:id="1548301318">
      <w:bodyDiv w:val="1"/>
      <w:marLeft w:val="0"/>
      <w:marRight w:val="0"/>
      <w:marTop w:val="0"/>
      <w:marBottom w:val="0"/>
      <w:divBdr>
        <w:top w:val="none" w:sz="0" w:space="0" w:color="auto"/>
        <w:left w:val="none" w:sz="0" w:space="0" w:color="auto"/>
        <w:bottom w:val="none" w:sz="0" w:space="0" w:color="auto"/>
        <w:right w:val="none" w:sz="0" w:space="0" w:color="auto"/>
      </w:divBdr>
      <w:divsChild>
        <w:div w:id="530267860">
          <w:marLeft w:val="0"/>
          <w:marRight w:val="0"/>
          <w:marTop w:val="0"/>
          <w:marBottom w:val="0"/>
          <w:divBdr>
            <w:top w:val="none" w:sz="0" w:space="0" w:color="auto"/>
            <w:left w:val="none" w:sz="0" w:space="0" w:color="auto"/>
            <w:bottom w:val="none" w:sz="0" w:space="0" w:color="auto"/>
            <w:right w:val="none" w:sz="0" w:space="0" w:color="auto"/>
          </w:divBdr>
          <w:divsChild>
            <w:div w:id="1083143319">
              <w:marLeft w:val="0"/>
              <w:marRight w:val="0"/>
              <w:marTop w:val="0"/>
              <w:marBottom w:val="0"/>
              <w:divBdr>
                <w:top w:val="none" w:sz="0" w:space="0" w:color="auto"/>
                <w:left w:val="none" w:sz="0" w:space="0" w:color="auto"/>
                <w:bottom w:val="none" w:sz="0" w:space="0" w:color="auto"/>
                <w:right w:val="none" w:sz="0" w:space="0" w:color="auto"/>
              </w:divBdr>
            </w:div>
            <w:div w:id="18208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hil-race.co.uk"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phil-race.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lly-brown.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phil@phil-ra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Designing and Running Training Workshops</vt:lpstr>
    </vt:vector>
  </TitlesOfParts>
  <Company/>
  <LinksUpToDate>false</LinksUpToDate>
  <CharactersWithSpaces>11110</CharactersWithSpaces>
  <SharedDoc>false</SharedDoc>
  <HLinks>
    <vt:vector size="24" baseType="variant">
      <vt:variant>
        <vt:i4>3997809</vt:i4>
      </vt:variant>
      <vt:variant>
        <vt:i4>3</vt:i4>
      </vt:variant>
      <vt:variant>
        <vt:i4>0</vt:i4>
      </vt:variant>
      <vt:variant>
        <vt:i4>5</vt:i4>
      </vt:variant>
      <vt:variant>
        <vt:lpwstr>http://www.phil-race.co.uk/</vt:lpwstr>
      </vt:variant>
      <vt:variant>
        <vt:lpwstr/>
      </vt:variant>
      <vt:variant>
        <vt:i4>3997809</vt:i4>
      </vt:variant>
      <vt:variant>
        <vt:i4>0</vt:i4>
      </vt:variant>
      <vt:variant>
        <vt:i4>0</vt:i4>
      </vt:variant>
      <vt:variant>
        <vt:i4>5</vt:i4>
      </vt:variant>
      <vt:variant>
        <vt:lpwstr>http://www.phil-race.co.uk/</vt:lpwstr>
      </vt:variant>
      <vt:variant>
        <vt:lpwstr/>
      </vt:variant>
      <vt:variant>
        <vt:i4>1376260</vt:i4>
      </vt:variant>
      <vt:variant>
        <vt:i4>11</vt:i4>
      </vt:variant>
      <vt:variant>
        <vt:i4>0</vt:i4>
      </vt:variant>
      <vt:variant>
        <vt:i4>5</vt:i4>
      </vt:variant>
      <vt:variant>
        <vt:lpwstr>http://www.phil-race.com/</vt:lpwstr>
      </vt:variant>
      <vt:variant>
        <vt:lpwstr/>
      </vt:variant>
      <vt:variant>
        <vt:i4>8323143</vt:i4>
      </vt:variant>
      <vt:variant>
        <vt:i4>5</vt:i4>
      </vt:variant>
      <vt:variant>
        <vt:i4>0</vt:i4>
      </vt:variant>
      <vt:variant>
        <vt:i4>5</vt:i4>
      </vt:variant>
      <vt:variant>
        <vt:lpwstr>mailto:p.race@leedsmet.ac.uk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and Running Training Workshops</dc:title>
  <dc:creator>Phil Race</dc:creator>
  <cp:lastModifiedBy>Phil Race</cp:lastModifiedBy>
  <cp:revision>3</cp:revision>
  <dcterms:created xsi:type="dcterms:W3CDTF">2016-02-04T14:34:00Z</dcterms:created>
  <dcterms:modified xsi:type="dcterms:W3CDTF">2016-02-04T14:44:00Z</dcterms:modified>
</cp:coreProperties>
</file>