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2C05B" w14:textId="77777777" w:rsidR="0066302C" w:rsidRPr="00F60FE8" w:rsidRDefault="0066302C" w:rsidP="0066302C">
      <w:pPr>
        <w:spacing w:after="0" w:line="240" w:lineRule="auto"/>
        <w:textAlignment w:val="baseline"/>
        <w:outlineLvl w:val="0"/>
        <w:rPr>
          <w:rFonts w:eastAsia="Times New Roman" w:cstheme="minorHAnsi"/>
          <w:color w:val="EA1F4C"/>
          <w:kern w:val="36"/>
          <w:sz w:val="48"/>
          <w:szCs w:val="48"/>
          <w:lang w:eastAsia="en-GB"/>
        </w:rPr>
      </w:pPr>
      <w:r w:rsidRPr="00F60FE8">
        <w:rPr>
          <w:rFonts w:eastAsia="Times New Roman" w:cstheme="minorHAnsi"/>
          <w:color w:val="EA1F4C"/>
          <w:kern w:val="36"/>
          <w:sz w:val="48"/>
          <w:szCs w:val="48"/>
          <w:lang w:eastAsia="en-GB"/>
        </w:rPr>
        <w:t>12 Educational Research Myths</w:t>
      </w:r>
    </w:p>
    <w:p w14:paraId="765A290A" w14:textId="77777777" w:rsidR="0066302C" w:rsidRPr="00F60FE8" w:rsidRDefault="0066302C" w:rsidP="0066302C">
      <w:pPr>
        <w:spacing w:after="0" w:line="240" w:lineRule="auto"/>
        <w:textAlignment w:val="baseline"/>
        <w:rPr>
          <w:rFonts w:eastAsia="Times New Roman" w:cstheme="minorHAnsi"/>
          <w:sz w:val="20"/>
          <w:szCs w:val="20"/>
          <w:lang w:eastAsia="en-GB"/>
        </w:rPr>
      </w:pPr>
      <w:hyperlink r:id="rId7" w:tooltip="7:00 pm" w:history="1">
        <w:r w:rsidRPr="00F60FE8">
          <w:rPr>
            <w:rFonts w:eastAsia="Times New Roman" w:cstheme="minorHAnsi"/>
            <w:color w:val="888888"/>
            <w:sz w:val="15"/>
            <w:szCs w:val="15"/>
            <w:u w:val="single"/>
            <w:bdr w:val="none" w:sz="0" w:space="0" w:color="auto" w:frame="1"/>
            <w:lang w:eastAsia="en-GB"/>
          </w:rPr>
          <w:t> 26th December 2017</w:t>
        </w:r>
      </w:hyperlink>
      <w:r w:rsidRPr="00F60FE8">
        <w:rPr>
          <w:rFonts w:eastAsia="Times New Roman" w:cstheme="minorHAnsi"/>
          <w:sz w:val="20"/>
          <w:szCs w:val="20"/>
          <w:lang w:eastAsia="en-GB"/>
        </w:rPr>
        <w:t> </w:t>
      </w:r>
      <w:hyperlink r:id="rId8" w:tooltip="John Dabell" w:history="1">
        <w:r w:rsidRPr="00F60FE8">
          <w:rPr>
            <w:rFonts w:eastAsia="Times New Roman" w:cstheme="minorHAnsi"/>
            <w:color w:val="888888"/>
            <w:sz w:val="15"/>
            <w:szCs w:val="15"/>
            <w:u w:val="single"/>
            <w:bdr w:val="none" w:sz="0" w:space="0" w:color="auto" w:frame="1"/>
            <w:lang w:eastAsia="en-GB"/>
          </w:rPr>
          <w:t>John Dabell</w:t>
        </w:r>
      </w:hyperlink>
      <w:r w:rsidRPr="00F60FE8">
        <w:rPr>
          <w:rFonts w:eastAsia="Times New Roman" w:cstheme="minorHAnsi"/>
          <w:sz w:val="20"/>
          <w:szCs w:val="20"/>
          <w:lang w:eastAsia="en-GB"/>
        </w:rPr>
        <w:t> </w:t>
      </w:r>
      <w:hyperlink r:id="rId9" w:anchor="comments" w:history="1">
        <w:r w:rsidRPr="00F60FE8">
          <w:rPr>
            <w:rFonts w:eastAsia="Times New Roman" w:cstheme="minorHAnsi"/>
            <w:color w:val="888888"/>
            <w:sz w:val="15"/>
            <w:szCs w:val="15"/>
            <w:u w:val="single"/>
            <w:bdr w:val="none" w:sz="0" w:space="0" w:color="auto" w:frame="1"/>
            <w:lang w:eastAsia="en-GB"/>
          </w:rPr>
          <w:t> 12 Comments</w:t>
        </w:r>
      </w:hyperlink>
      <w:r w:rsidRPr="00F60FE8">
        <w:rPr>
          <w:rFonts w:eastAsia="Times New Roman" w:cstheme="minorHAnsi"/>
          <w:sz w:val="20"/>
          <w:szCs w:val="20"/>
          <w:lang w:eastAsia="en-GB"/>
        </w:rPr>
        <w:t> </w:t>
      </w:r>
      <w:hyperlink r:id="rId10" w:history="1">
        <w:r w:rsidRPr="00F60FE8">
          <w:rPr>
            <w:rFonts w:eastAsia="Times New Roman" w:cstheme="minorHAnsi"/>
            <w:color w:val="888888"/>
            <w:sz w:val="15"/>
            <w:szCs w:val="15"/>
            <w:u w:val="single"/>
            <w:bdr w:val="none" w:sz="0" w:space="0" w:color="auto" w:frame="1"/>
            <w:lang w:eastAsia="en-GB"/>
          </w:rPr>
          <w:t>ability grouping</w:t>
        </w:r>
      </w:hyperlink>
      <w:r w:rsidRPr="00F60FE8">
        <w:rPr>
          <w:rFonts w:eastAsia="Times New Roman" w:cstheme="minorHAnsi"/>
          <w:sz w:val="20"/>
          <w:szCs w:val="20"/>
          <w:bdr w:val="none" w:sz="0" w:space="0" w:color="auto" w:frame="1"/>
          <w:lang w:eastAsia="en-GB"/>
        </w:rPr>
        <w:t>, </w:t>
      </w:r>
      <w:hyperlink r:id="rId11" w:history="1">
        <w:r w:rsidRPr="00F60FE8">
          <w:rPr>
            <w:rFonts w:eastAsia="Times New Roman" w:cstheme="minorHAnsi"/>
            <w:color w:val="888888"/>
            <w:sz w:val="15"/>
            <w:szCs w:val="15"/>
            <w:u w:val="single"/>
            <w:bdr w:val="none" w:sz="0" w:space="0" w:color="auto" w:frame="1"/>
            <w:lang w:eastAsia="en-GB"/>
          </w:rPr>
          <w:t>Abraham Maslow</w:t>
        </w:r>
      </w:hyperlink>
      <w:r w:rsidRPr="00F60FE8">
        <w:rPr>
          <w:rFonts w:eastAsia="Times New Roman" w:cstheme="minorHAnsi"/>
          <w:sz w:val="20"/>
          <w:szCs w:val="20"/>
          <w:bdr w:val="none" w:sz="0" w:space="0" w:color="auto" w:frame="1"/>
          <w:lang w:eastAsia="en-GB"/>
        </w:rPr>
        <w:t>, </w:t>
      </w:r>
      <w:hyperlink r:id="rId12" w:history="1">
        <w:r w:rsidRPr="00F60FE8">
          <w:rPr>
            <w:rFonts w:eastAsia="Times New Roman" w:cstheme="minorHAnsi"/>
            <w:color w:val="888888"/>
            <w:sz w:val="15"/>
            <w:szCs w:val="15"/>
            <w:u w:val="single"/>
            <w:bdr w:val="none" w:sz="0" w:space="0" w:color="auto" w:frame="1"/>
            <w:lang w:eastAsia="en-GB"/>
          </w:rPr>
          <w:t>Andy Ash</w:t>
        </w:r>
      </w:hyperlink>
      <w:r w:rsidRPr="00F60FE8">
        <w:rPr>
          <w:rFonts w:eastAsia="Times New Roman" w:cstheme="minorHAnsi"/>
          <w:sz w:val="20"/>
          <w:szCs w:val="20"/>
          <w:bdr w:val="none" w:sz="0" w:space="0" w:color="auto" w:frame="1"/>
          <w:lang w:eastAsia="en-GB"/>
        </w:rPr>
        <w:t>, </w:t>
      </w:r>
      <w:hyperlink r:id="rId13" w:history="1">
        <w:r w:rsidRPr="00F60FE8">
          <w:rPr>
            <w:rFonts w:eastAsia="Times New Roman" w:cstheme="minorHAnsi"/>
            <w:color w:val="888888"/>
            <w:sz w:val="15"/>
            <w:szCs w:val="15"/>
            <w:u w:val="single"/>
            <w:bdr w:val="none" w:sz="0" w:space="0" w:color="auto" w:frame="1"/>
            <w:lang w:eastAsia="en-GB"/>
          </w:rPr>
          <w:t>bandwagon</w:t>
        </w:r>
      </w:hyperlink>
      <w:r w:rsidRPr="00F60FE8">
        <w:rPr>
          <w:rFonts w:eastAsia="Times New Roman" w:cstheme="minorHAnsi"/>
          <w:sz w:val="20"/>
          <w:szCs w:val="20"/>
          <w:bdr w:val="none" w:sz="0" w:space="0" w:color="auto" w:frame="1"/>
          <w:lang w:eastAsia="en-GB"/>
        </w:rPr>
        <w:t>, </w:t>
      </w:r>
      <w:hyperlink r:id="rId14" w:history="1">
        <w:r w:rsidRPr="00F60FE8">
          <w:rPr>
            <w:rFonts w:eastAsia="Times New Roman" w:cstheme="minorHAnsi"/>
            <w:color w:val="888888"/>
            <w:sz w:val="15"/>
            <w:szCs w:val="15"/>
            <w:u w:val="single"/>
            <w:bdr w:val="none" w:sz="0" w:space="0" w:color="auto" w:frame="1"/>
            <w:lang w:eastAsia="en-GB"/>
          </w:rPr>
          <w:t>Brain Gym</w:t>
        </w:r>
      </w:hyperlink>
      <w:r w:rsidRPr="00F60FE8">
        <w:rPr>
          <w:rFonts w:eastAsia="Times New Roman" w:cstheme="minorHAnsi"/>
          <w:sz w:val="20"/>
          <w:szCs w:val="20"/>
          <w:bdr w:val="none" w:sz="0" w:space="0" w:color="auto" w:frame="1"/>
          <w:lang w:eastAsia="en-GB"/>
        </w:rPr>
        <w:t>, </w:t>
      </w:r>
      <w:hyperlink r:id="rId15" w:history="1">
        <w:r w:rsidRPr="00F60FE8">
          <w:rPr>
            <w:rFonts w:eastAsia="Times New Roman" w:cstheme="minorHAnsi"/>
            <w:color w:val="888888"/>
            <w:sz w:val="15"/>
            <w:szCs w:val="15"/>
            <w:u w:val="single"/>
            <w:bdr w:val="none" w:sz="0" w:space="0" w:color="auto" w:frame="1"/>
            <w:lang w:eastAsia="en-GB"/>
          </w:rPr>
          <w:t>Chartered College of Teaching</w:t>
        </w:r>
      </w:hyperlink>
      <w:r w:rsidRPr="00F60FE8">
        <w:rPr>
          <w:rFonts w:eastAsia="Times New Roman" w:cstheme="minorHAnsi"/>
          <w:sz w:val="20"/>
          <w:szCs w:val="20"/>
          <w:bdr w:val="none" w:sz="0" w:space="0" w:color="auto" w:frame="1"/>
          <w:lang w:eastAsia="en-GB"/>
        </w:rPr>
        <w:t>, </w:t>
      </w:r>
      <w:hyperlink r:id="rId16" w:history="1">
        <w:r w:rsidRPr="00F60FE8">
          <w:rPr>
            <w:rFonts w:eastAsia="Times New Roman" w:cstheme="minorHAnsi"/>
            <w:color w:val="888888"/>
            <w:sz w:val="15"/>
            <w:szCs w:val="15"/>
            <w:u w:val="single"/>
            <w:bdr w:val="none" w:sz="0" w:space="0" w:color="auto" w:frame="1"/>
            <w:lang w:eastAsia="en-GB"/>
          </w:rPr>
          <w:t>critical consumers</w:t>
        </w:r>
      </w:hyperlink>
      <w:r w:rsidRPr="00F60FE8">
        <w:rPr>
          <w:rFonts w:eastAsia="Times New Roman" w:cstheme="minorHAnsi"/>
          <w:sz w:val="20"/>
          <w:szCs w:val="20"/>
          <w:bdr w:val="none" w:sz="0" w:space="0" w:color="auto" w:frame="1"/>
          <w:lang w:eastAsia="en-GB"/>
        </w:rPr>
        <w:t>, </w:t>
      </w:r>
      <w:hyperlink r:id="rId17" w:history="1">
        <w:r w:rsidRPr="00F60FE8">
          <w:rPr>
            <w:rFonts w:eastAsia="Times New Roman" w:cstheme="minorHAnsi"/>
            <w:color w:val="888888"/>
            <w:sz w:val="15"/>
            <w:szCs w:val="15"/>
            <w:u w:val="single"/>
            <w:bdr w:val="none" w:sz="0" w:space="0" w:color="auto" w:frame="1"/>
            <w:lang w:eastAsia="en-GB"/>
          </w:rPr>
          <w:t>digital natives</w:t>
        </w:r>
      </w:hyperlink>
      <w:r w:rsidRPr="00F60FE8">
        <w:rPr>
          <w:rFonts w:eastAsia="Times New Roman" w:cstheme="minorHAnsi"/>
          <w:sz w:val="20"/>
          <w:szCs w:val="20"/>
          <w:bdr w:val="none" w:sz="0" w:space="0" w:color="auto" w:frame="1"/>
          <w:lang w:eastAsia="en-GB"/>
        </w:rPr>
        <w:t>, </w:t>
      </w:r>
      <w:hyperlink r:id="rId18" w:history="1">
        <w:r w:rsidRPr="00F60FE8">
          <w:rPr>
            <w:rFonts w:eastAsia="Times New Roman" w:cstheme="minorHAnsi"/>
            <w:color w:val="888888"/>
            <w:sz w:val="15"/>
            <w:szCs w:val="15"/>
            <w:u w:val="single"/>
            <w:bdr w:val="none" w:sz="0" w:space="0" w:color="auto" w:frame="1"/>
            <w:lang w:eastAsia="en-GB"/>
          </w:rPr>
          <w:t>Education</w:t>
        </w:r>
      </w:hyperlink>
      <w:r w:rsidRPr="00F60FE8">
        <w:rPr>
          <w:rFonts w:eastAsia="Times New Roman" w:cstheme="minorHAnsi"/>
          <w:sz w:val="20"/>
          <w:szCs w:val="20"/>
          <w:bdr w:val="none" w:sz="0" w:space="0" w:color="auto" w:frame="1"/>
          <w:lang w:eastAsia="en-GB"/>
        </w:rPr>
        <w:t>, </w:t>
      </w:r>
      <w:hyperlink r:id="rId19" w:history="1">
        <w:r w:rsidRPr="00F60FE8">
          <w:rPr>
            <w:rFonts w:eastAsia="Times New Roman" w:cstheme="minorHAnsi"/>
            <w:color w:val="888888"/>
            <w:sz w:val="15"/>
            <w:szCs w:val="15"/>
            <w:u w:val="single"/>
            <w:bdr w:val="none" w:sz="0" w:space="0" w:color="auto" w:frame="1"/>
            <w:lang w:eastAsia="en-GB"/>
          </w:rPr>
          <w:t>evidence</w:t>
        </w:r>
      </w:hyperlink>
      <w:r w:rsidRPr="00F60FE8">
        <w:rPr>
          <w:rFonts w:eastAsia="Times New Roman" w:cstheme="minorHAnsi"/>
          <w:sz w:val="20"/>
          <w:szCs w:val="20"/>
          <w:bdr w:val="none" w:sz="0" w:space="0" w:color="auto" w:frame="1"/>
          <w:lang w:eastAsia="en-GB"/>
        </w:rPr>
        <w:t>, </w:t>
      </w:r>
      <w:hyperlink r:id="rId20" w:history="1">
        <w:r w:rsidRPr="00F60FE8">
          <w:rPr>
            <w:rFonts w:eastAsia="Times New Roman" w:cstheme="minorHAnsi"/>
            <w:color w:val="888888"/>
            <w:sz w:val="15"/>
            <w:szCs w:val="15"/>
            <w:u w:val="single"/>
            <w:bdr w:val="none" w:sz="0" w:space="0" w:color="auto" w:frame="1"/>
            <w:lang w:eastAsia="en-GB"/>
          </w:rPr>
          <w:t>Fads</w:t>
        </w:r>
      </w:hyperlink>
      <w:r w:rsidRPr="00F60FE8">
        <w:rPr>
          <w:rFonts w:eastAsia="Times New Roman" w:cstheme="minorHAnsi"/>
          <w:sz w:val="20"/>
          <w:szCs w:val="20"/>
          <w:bdr w:val="none" w:sz="0" w:space="0" w:color="auto" w:frame="1"/>
          <w:lang w:eastAsia="en-GB"/>
        </w:rPr>
        <w:t>, </w:t>
      </w:r>
      <w:proofErr w:type="spellStart"/>
      <w:r w:rsidRPr="00F60FE8">
        <w:rPr>
          <w:rFonts w:eastAsia="Times New Roman" w:cstheme="minorHAnsi"/>
          <w:sz w:val="20"/>
          <w:szCs w:val="20"/>
          <w:bdr w:val="none" w:sz="0" w:space="0" w:color="auto" w:frame="1"/>
          <w:lang w:eastAsia="en-GB"/>
        </w:rPr>
        <w:fldChar w:fldCharType="begin"/>
      </w:r>
      <w:r w:rsidRPr="00F60FE8">
        <w:rPr>
          <w:rFonts w:eastAsia="Times New Roman" w:cstheme="minorHAnsi"/>
          <w:sz w:val="20"/>
          <w:szCs w:val="20"/>
          <w:bdr w:val="none" w:sz="0" w:space="0" w:color="auto" w:frame="1"/>
          <w:lang w:eastAsia="en-GB"/>
        </w:rPr>
        <w:instrText xml:space="preserve"> HYPERLINK "https://www.teachertoolkit.co.uk/tag/hierachy-of-needs/" </w:instrText>
      </w:r>
      <w:r w:rsidRPr="00F60FE8">
        <w:rPr>
          <w:rFonts w:eastAsia="Times New Roman" w:cstheme="minorHAnsi"/>
          <w:sz w:val="20"/>
          <w:szCs w:val="20"/>
          <w:bdr w:val="none" w:sz="0" w:space="0" w:color="auto" w:frame="1"/>
          <w:lang w:eastAsia="en-GB"/>
        </w:rPr>
        <w:fldChar w:fldCharType="separate"/>
      </w:r>
      <w:r w:rsidRPr="00F60FE8">
        <w:rPr>
          <w:rFonts w:eastAsia="Times New Roman" w:cstheme="minorHAnsi"/>
          <w:color w:val="888888"/>
          <w:sz w:val="15"/>
          <w:szCs w:val="15"/>
          <w:u w:val="single"/>
          <w:bdr w:val="none" w:sz="0" w:space="0" w:color="auto" w:frame="1"/>
          <w:lang w:eastAsia="en-GB"/>
        </w:rPr>
        <w:t>hierachy</w:t>
      </w:r>
      <w:proofErr w:type="spellEnd"/>
      <w:r w:rsidRPr="00F60FE8">
        <w:rPr>
          <w:rFonts w:eastAsia="Times New Roman" w:cstheme="minorHAnsi"/>
          <w:color w:val="888888"/>
          <w:sz w:val="15"/>
          <w:szCs w:val="15"/>
          <w:u w:val="single"/>
          <w:bdr w:val="none" w:sz="0" w:space="0" w:color="auto" w:frame="1"/>
          <w:lang w:eastAsia="en-GB"/>
        </w:rPr>
        <w:t xml:space="preserve"> of needs</w:t>
      </w:r>
      <w:r w:rsidRPr="00F60FE8">
        <w:rPr>
          <w:rFonts w:eastAsia="Times New Roman" w:cstheme="minorHAnsi"/>
          <w:sz w:val="20"/>
          <w:szCs w:val="20"/>
          <w:bdr w:val="none" w:sz="0" w:space="0" w:color="auto" w:frame="1"/>
          <w:lang w:eastAsia="en-GB"/>
        </w:rPr>
        <w:fldChar w:fldCharType="end"/>
      </w:r>
      <w:r w:rsidRPr="00F60FE8">
        <w:rPr>
          <w:rFonts w:eastAsia="Times New Roman" w:cstheme="minorHAnsi"/>
          <w:sz w:val="20"/>
          <w:szCs w:val="20"/>
          <w:bdr w:val="none" w:sz="0" w:space="0" w:color="auto" w:frame="1"/>
          <w:lang w:eastAsia="en-GB"/>
        </w:rPr>
        <w:t>, </w:t>
      </w:r>
      <w:hyperlink r:id="rId21" w:history="1">
        <w:r w:rsidRPr="00F60FE8">
          <w:rPr>
            <w:rFonts w:eastAsia="Times New Roman" w:cstheme="minorHAnsi"/>
            <w:color w:val="888888"/>
            <w:sz w:val="15"/>
            <w:szCs w:val="15"/>
            <w:u w:val="single"/>
            <w:bdr w:val="none" w:sz="0" w:space="0" w:color="auto" w:frame="1"/>
            <w:lang w:eastAsia="en-GB"/>
          </w:rPr>
          <w:t>Homework</w:t>
        </w:r>
      </w:hyperlink>
      <w:r w:rsidRPr="00F60FE8">
        <w:rPr>
          <w:rFonts w:eastAsia="Times New Roman" w:cstheme="minorHAnsi"/>
          <w:sz w:val="20"/>
          <w:szCs w:val="20"/>
          <w:bdr w:val="none" w:sz="0" w:space="0" w:color="auto" w:frame="1"/>
          <w:lang w:eastAsia="en-GB"/>
        </w:rPr>
        <w:t>, </w:t>
      </w:r>
      <w:hyperlink r:id="rId22" w:history="1">
        <w:r w:rsidRPr="00F60FE8">
          <w:rPr>
            <w:rFonts w:eastAsia="Times New Roman" w:cstheme="minorHAnsi"/>
            <w:color w:val="888888"/>
            <w:sz w:val="15"/>
            <w:szCs w:val="15"/>
            <w:u w:val="single"/>
            <w:bdr w:val="none" w:sz="0" w:space="0" w:color="auto" w:frame="1"/>
            <w:lang w:eastAsia="en-GB"/>
          </w:rPr>
          <w:t>Howard Gardner</w:t>
        </w:r>
      </w:hyperlink>
      <w:r w:rsidRPr="00F60FE8">
        <w:rPr>
          <w:rFonts w:eastAsia="Times New Roman" w:cstheme="minorHAnsi"/>
          <w:sz w:val="20"/>
          <w:szCs w:val="20"/>
          <w:bdr w:val="none" w:sz="0" w:space="0" w:color="auto" w:frame="1"/>
          <w:lang w:eastAsia="en-GB"/>
        </w:rPr>
        <w:t>, </w:t>
      </w:r>
      <w:hyperlink r:id="rId23" w:history="1">
        <w:r w:rsidRPr="00F60FE8">
          <w:rPr>
            <w:rFonts w:eastAsia="Times New Roman" w:cstheme="minorHAnsi"/>
            <w:color w:val="888888"/>
            <w:sz w:val="15"/>
            <w:szCs w:val="15"/>
            <w:u w:val="single"/>
            <w:bdr w:val="none" w:sz="0" w:space="0" w:color="auto" w:frame="1"/>
            <w:lang w:eastAsia="en-GB"/>
          </w:rPr>
          <w:t>Knowledge</w:t>
        </w:r>
      </w:hyperlink>
      <w:r w:rsidRPr="00F60FE8">
        <w:rPr>
          <w:rFonts w:eastAsia="Times New Roman" w:cstheme="minorHAnsi"/>
          <w:sz w:val="20"/>
          <w:szCs w:val="20"/>
          <w:bdr w:val="none" w:sz="0" w:space="0" w:color="auto" w:frame="1"/>
          <w:lang w:eastAsia="en-GB"/>
        </w:rPr>
        <w:t>, </w:t>
      </w:r>
      <w:hyperlink r:id="rId24" w:history="1">
        <w:r w:rsidRPr="00F60FE8">
          <w:rPr>
            <w:rFonts w:eastAsia="Times New Roman" w:cstheme="minorHAnsi"/>
            <w:color w:val="888888"/>
            <w:sz w:val="15"/>
            <w:szCs w:val="15"/>
            <w:u w:val="single"/>
            <w:bdr w:val="none" w:sz="0" w:space="0" w:color="auto" w:frame="1"/>
            <w:lang w:eastAsia="en-GB"/>
          </w:rPr>
          <w:t>learning pyramid</w:t>
        </w:r>
      </w:hyperlink>
      <w:r w:rsidRPr="00F60FE8">
        <w:rPr>
          <w:rFonts w:eastAsia="Times New Roman" w:cstheme="minorHAnsi"/>
          <w:sz w:val="20"/>
          <w:szCs w:val="20"/>
          <w:bdr w:val="none" w:sz="0" w:space="0" w:color="auto" w:frame="1"/>
          <w:lang w:eastAsia="en-GB"/>
        </w:rPr>
        <w:t>, </w:t>
      </w:r>
      <w:hyperlink r:id="rId25" w:history="1">
        <w:r w:rsidRPr="00F60FE8">
          <w:rPr>
            <w:rFonts w:eastAsia="Times New Roman" w:cstheme="minorHAnsi"/>
            <w:color w:val="888888"/>
            <w:sz w:val="15"/>
            <w:szCs w:val="15"/>
            <w:u w:val="single"/>
            <w:bdr w:val="none" w:sz="0" w:space="0" w:color="auto" w:frame="1"/>
            <w:lang w:eastAsia="en-GB"/>
          </w:rPr>
          <w:t>Learning Styles</w:t>
        </w:r>
      </w:hyperlink>
      <w:r w:rsidRPr="00F60FE8">
        <w:rPr>
          <w:rFonts w:eastAsia="Times New Roman" w:cstheme="minorHAnsi"/>
          <w:sz w:val="20"/>
          <w:szCs w:val="20"/>
          <w:bdr w:val="none" w:sz="0" w:space="0" w:color="auto" w:frame="1"/>
          <w:lang w:eastAsia="en-GB"/>
        </w:rPr>
        <w:t>, </w:t>
      </w:r>
      <w:hyperlink r:id="rId26" w:history="1">
        <w:r w:rsidRPr="00F60FE8">
          <w:rPr>
            <w:rFonts w:eastAsia="Times New Roman" w:cstheme="minorHAnsi"/>
            <w:color w:val="888888"/>
            <w:sz w:val="15"/>
            <w:szCs w:val="15"/>
            <w:u w:val="single"/>
            <w:bdr w:val="none" w:sz="0" w:space="0" w:color="auto" w:frame="1"/>
            <w:lang w:eastAsia="en-GB"/>
          </w:rPr>
          <w:t>multiple intelligences</w:t>
        </w:r>
      </w:hyperlink>
      <w:r w:rsidRPr="00F60FE8">
        <w:rPr>
          <w:rFonts w:eastAsia="Times New Roman" w:cstheme="minorHAnsi"/>
          <w:sz w:val="20"/>
          <w:szCs w:val="20"/>
          <w:bdr w:val="none" w:sz="0" w:space="0" w:color="auto" w:frame="1"/>
          <w:lang w:eastAsia="en-GB"/>
        </w:rPr>
        <w:t>, </w:t>
      </w:r>
      <w:hyperlink r:id="rId27" w:history="1">
        <w:r w:rsidRPr="00F60FE8">
          <w:rPr>
            <w:rFonts w:eastAsia="Times New Roman" w:cstheme="minorHAnsi"/>
            <w:color w:val="888888"/>
            <w:sz w:val="15"/>
            <w:szCs w:val="15"/>
            <w:u w:val="single"/>
            <w:bdr w:val="none" w:sz="0" w:space="0" w:color="auto" w:frame="1"/>
            <w:lang w:eastAsia="en-GB"/>
          </w:rPr>
          <w:t>neuromyth</w:t>
        </w:r>
      </w:hyperlink>
      <w:r w:rsidRPr="00F60FE8">
        <w:rPr>
          <w:rFonts w:eastAsia="Times New Roman" w:cstheme="minorHAnsi"/>
          <w:sz w:val="20"/>
          <w:szCs w:val="20"/>
          <w:bdr w:val="none" w:sz="0" w:space="0" w:color="auto" w:frame="1"/>
          <w:lang w:eastAsia="en-GB"/>
        </w:rPr>
        <w:t>, </w:t>
      </w:r>
      <w:hyperlink r:id="rId28" w:history="1">
        <w:r w:rsidRPr="00F60FE8">
          <w:rPr>
            <w:rFonts w:eastAsia="Times New Roman" w:cstheme="minorHAnsi"/>
            <w:color w:val="888888"/>
            <w:sz w:val="15"/>
            <w:szCs w:val="15"/>
            <w:u w:val="single"/>
            <w:bdr w:val="none" w:sz="0" w:space="0" w:color="auto" w:frame="1"/>
            <w:lang w:eastAsia="en-GB"/>
          </w:rPr>
          <w:t>Parents and Teachers for Excellence</w:t>
        </w:r>
      </w:hyperlink>
      <w:r w:rsidRPr="00F60FE8">
        <w:rPr>
          <w:rFonts w:eastAsia="Times New Roman" w:cstheme="minorHAnsi"/>
          <w:sz w:val="20"/>
          <w:szCs w:val="20"/>
          <w:bdr w:val="none" w:sz="0" w:space="0" w:color="auto" w:frame="1"/>
          <w:lang w:eastAsia="en-GB"/>
        </w:rPr>
        <w:t>, </w:t>
      </w:r>
      <w:hyperlink r:id="rId29" w:history="1">
        <w:r w:rsidRPr="00F60FE8">
          <w:rPr>
            <w:rFonts w:eastAsia="Times New Roman" w:cstheme="minorHAnsi"/>
            <w:color w:val="888888"/>
            <w:sz w:val="15"/>
            <w:szCs w:val="15"/>
            <w:u w:val="single"/>
            <w:bdr w:val="none" w:sz="0" w:space="0" w:color="auto" w:frame="1"/>
            <w:lang w:eastAsia="en-GB"/>
          </w:rPr>
          <w:t>Pe</w:t>
        </w:r>
        <w:r w:rsidRPr="00F60FE8">
          <w:rPr>
            <w:rFonts w:eastAsia="Times New Roman" w:cstheme="minorHAnsi"/>
            <w:color w:val="888888"/>
            <w:sz w:val="15"/>
            <w:szCs w:val="15"/>
            <w:u w:val="single"/>
            <w:bdr w:val="none" w:sz="0" w:space="0" w:color="auto" w:frame="1"/>
            <w:lang w:eastAsia="en-GB"/>
          </w:rPr>
          <w:t>t</w:t>
        </w:r>
        <w:r w:rsidRPr="00F60FE8">
          <w:rPr>
            <w:rFonts w:eastAsia="Times New Roman" w:cstheme="minorHAnsi"/>
            <w:color w:val="888888"/>
            <w:sz w:val="15"/>
            <w:szCs w:val="15"/>
            <w:u w:val="single"/>
            <w:bdr w:val="none" w:sz="0" w:space="0" w:color="auto" w:frame="1"/>
            <w:lang w:eastAsia="en-GB"/>
          </w:rPr>
          <w:t>e Boyd</w:t>
        </w:r>
      </w:hyperlink>
      <w:r w:rsidRPr="00F60FE8">
        <w:rPr>
          <w:rFonts w:eastAsia="Times New Roman" w:cstheme="minorHAnsi"/>
          <w:sz w:val="20"/>
          <w:szCs w:val="20"/>
          <w:bdr w:val="none" w:sz="0" w:space="0" w:color="auto" w:frame="1"/>
          <w:lang w:eastAsia="en-GB"/>
        </w:rPr>
        <w:t>, </w:t>
      </w:r>
      <w:hyperlink r:id="rId30" w:history="1">
        <w:r w:rsidRPr="00F60FE8">
          <w:rPr>
            <w:rFonts w:eastAsia="Times New Roman" w:cstheme="minorHAnsi"/>
            <w:color w:val="888888"/>
            <w:sz w:val="15"/>
            <w:szCs w:val="15"/>
            <w:u w:val="single"/>
            <w:bdr w:val="none" w:sz="0" w:space="0" w:color="auto" w:frame="1"/>
            <w:lang w:eastAsia="en-GB"/>
          </w:rPr>
          <w:t>pseudo-science</w:t>
        </w:r>
      </w:hyperlink>
      <w:r w:rsidRPr="00F60FE8">
        <w:rPr>
          <w:rFonts w:eastAsia="Times New Roman" w:cstheme="minorHAnsi"/>
          <w:sz w:val="20"/>
          <w:szCs w:val="20"/>
          <w:bdr w:val="none" w:sz="0" w:space="0" w:color="auto" w:frame="1"/>
          <w:lang w:eastAsia="en-GB"/>
        </w:rPr>
        <w:t>, </w:t>
      </w:r>
      <w:hyperlink r:id="rId31" w:history="1">
        <w:r w:rsidRPr="00F60FE8">
          <w:rPr>
            <w:rFonts w:eastAsia="Times New Roman" w:cstheme="minorHAnsi"/>
            <w:color w:val="888888"/>
            <w:sz w:val="15"/>
            <w:szCs w:val="15"/>
            <w:u w:val="single"/>
            <w:bdr w:val="none" w:sz="0" w:space="0" w:color="auto" w:frame="1"/>
            <w:lang w:eastAsia="en-GB"/>
          </w:rPr>
          <w:t>Research</w:t>
        </w:r>
      </w:hyperlink>
      <w:r w:rsidRPr="00F60FE8">
        <w:rPr>
          <w:rFonts w:eastAsia="Times New Roman" w:cstheme="minorHAnsi"/>
          <w:sz w:val="20"/>
          <w:szCs w:val="20"/>
          <w:bdr w:val="none" w:sz="0" w:space="0" w:color="auto" w:frame="1"/>
          <w:lang w:eastAsia="en-GB"/>
        </w:rPr>
        <w:t>, </w:t>
      </w:r>
      <w:hyperlink r:id="rId32" w:history="1">
        <w:r w:rsidRPr="00F60FE8">
          <w:rPr>
            <w:rFonts w:eastAsia="Times New Roman" w:cstheme="minorHAnsi"/>
            <w:color w:val="888888"/>
            <w:sz w:val="15"/>
            <w:szCs w:val="15"/>
            <w:u w:val="single"/>
            <w:bdr w:val="none" w:sz="0" w:space="0" w:color="auto" w:frame="1"/>
            <w:lang w:eastAsia="en-GB"/>
          </w:rPr>
          <w:t>School</w:t>
        </w:r>
      </w:hyperlink>
      <w:r w:rsidRPr="00F60FE8">
        <w:rPr>
          <w:rFonts w:eastAsia="Times New Roman" w:cstheme="minorHAnsi"/>
          <w:sz w:val="20"/>
          <w:szCs w:val="20"/>
          <w:bdr w:val="none" w:sz="0" w:space="0" w:color="auto" w:frame="1"/>
          <w:lang w:eastAsia="en-GB"/>
        </w:rPr>
        <w:t>, </w:t>
      </w:r>
      <w:hyperlink r:id="rId33" w:history="1">
        <w:r w:rsidRPr="00F60FE8">
          <w:rPr>
            <w:rFonts w:eastAsia="Times New Roman" w:cstheme="minorHAnsi"/>
            <w:color w:val="888888"/>
            <w:sz w:val="15"/>
            <w:szCs w:val="15"/>
            <w:u w:val="single"/>
            <w:bdr w:val="none" w:sz="0" w:space="0" w:color="auto" w:frame="1"/>
            <w:lang w:eastAsia="en-GB"/>
          </w:rPr>
          <w:t>teaching</w:t>
        </w:r>
      </w:hyperlink>
    </w:p>
    <w:p w14:paraId="7BE5577F" w14:textId="77777777" w:rsidR="0066302C" w:rsidRPr="00F60FE8" w:rsidRDefault="0066302C" w:rsidP="0066302C">
      <w:pPr>
        <w:spacing w:after="0" w:line="240" w:lineRule="auto"/>
        <w:textAlignment w:val="baseline"/>
        <w:rPr>
          <w:rFonts w:eastAsia="Times New Roman" w:cstheme="minorHAnsi"/>
          <w:sz w:val="20"/>
          <w:szCs w:val="20"/>
          <w:lang w:eastAsia="en-GB"/>
        </w:rPr>
      </w:pPr>
      <w:r w:rsidRPr="00F60FE8">
        <w:rPr>
          <w:rFonts w:eastAsia="Times New Roman" w:cstheme="minorHAnsi"/>
          <w:color w:val="444444"/>
          <w:sz w:val="20"/>
          <w:szCs w:val="20"/>
          <w:bdr w:val="none" w:sz="0" w:space="0" w:color="auto" w:frame="1"/>
          <w:shd w:val="clear" w:color="auto" w:fill="FFFFFF"/>
          <w:lang w:eastAsia="en-GB"/>
        </w:rPr>
        <w:t>Reading Time: 12 minutes</w:t>
      </w:r>
    </w:p>
    <w:p w14:paraId="285A8E83" w14:textId="77777777" w:rsidR="0066302C" w:rsidRPr="00F60FE8" w:rsidRDefault="0066302C" w:rsidP="0066302C">
      <w:pPr>
        <w:shd w:val="clear" w:color="auto" w:fill="FFFFFF"/>
        <w:spacing w:after="225"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What was the last bandwagon you jumped on?</w:t>
      </w:r>
    </w:p>
    <w:p w14:paraId="3519F64E" w14:textId="77777777" w:rsidR="0066302C" w:rsidRPr="00F60FE8" w:rsidRDefault="0066302C" w:rsidP="0066302C">
      <w:pPr>
        <w:shd w:val="clear" w:color="auto" w:fill="EA1F4C"/>
        <w:spacing w:line="240" w:lineRule="auto"/>
        <w:textAlignment w:val="baseline"/>
        <w:rPr>
          <w:rFonts w:eastAsia="Times New Roman" w:cstheme="minorHAnsi"/>
          <w:color w:val="FFFFFF"/>
          <w:sz w:val="20"/>
          <w:szCs w:val="20"/>
          <w:lang w:eastAsia="en-GB"/>
        </w:rPr>
      </w:pPr>
      <w:r w:rsidRPr="00F60FE8">
        <w:rPr>
          <w:rFonts w:eastAsia="Times New Roman" w:cstheme="minorHAnsi"/>
          <w:color w:val="FFFFFF"/>
          <w:sz w:val="20"/>
          <w:szCs w:val="20"/>
          <w:lang w:eastAsia="en-GB"/>
        </w:rPr>
        <w:t xml:space="preserve">We’ve all been on them – you might even be sat on one now. Some have even driven them. They’ve got shiny wheels, they go </w:t>
      </w:r>
      <w:proofErr w:type="gramStart"/>
      <w:r w:rsidRPr="00F60FE8">
        <w:rPr>
          <w:rFonts w:eastAsia="Times New Roman" w:cstheme="minorHAnsi"/>
          <w:color w:val="FFFFFF"/>
          <w:sz w:val="20"/>
          <w:szCs w:val="20"/>
          <w:lang w:eastAsia="en-GB"/>
        </w:rPr>
        <w:t>fa</w:t>
      </w:r>
      <w:bookmarkStart w:id="0" w:name="_GoBack"/>
      <w:bookmarkEnd w:id="0"/>
      <w:r w:rsidRPr="00F60FE8">
        <w:rPr>
          <w:rFonts w:eastAsia="Times New Roman" w:cstheme="minorHAnsi"/>
          <w:color w:val="FFFFFF"/>
          <w:sz w:val="20"/>
          <w:szCs w:val="20"/>
          <w:lang w:eastAsia="en-GB"/>
        </w:rPr>
        <w:t>st</w:t>
      </w:r>
      <w:proofErr w:type="gramEnd"/>
      <w:r w:rsidRPr="00F60FE8">
        <w:rPr>
          <w:rFonts w:eastAsia="Times New Roman" w:cstheme="minorHAnsi"/>
          <w:color w:val="FFFFFF"/>
          <w:sz w:val="20"/>
          <w:szCs w:val="20"/>
          <w:lang w:eastAsia="en-GB"/>
        </w:rPr>
        <w:t xml:space="preserve"> and they promise the earth.</w:t>
      </w:r>
    </w:p>
    <w:p w14:paraId="400AE973" w14:textId="77777777" w:rsidR="0066302C" w:rsidRPr="00F60FE8" w:rsidRDefault="0066302C" w:rsidP="0066302C">
      <w:pPr>
        <w:shd w:val="clear" w:color="auto" w:fill="FFFFFF"/>
        <w:spacing w:after="225"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 xml:space="preserve">What am I talking about? Zeitgeist bandwagons carrying magic beans, magic bullets and magic potions, in the form of educational research. These ideas are attractive when you’re trying your best to improve student </w:t>
      </w:r>
      <w:proofErr w:type="gramStart"/>
      <w:r w:rsidRPr="00F60FE8">
        <w:rPr>
          <w:rFonts w:eastAsia="Times New Roman" w:cstheme="minorHAnsi"/>
          <w:color w:val="444444"/>
          <w:sz w:val="20"/>
          <w:szCs w:val="20"/>
          <w:lang w:eastAsia="en-GB"/>
        </w:rPr>
        <w:t>outcomes</w:t>
      </w:r>
      <w:proofErr w:type="gramEnd"/>
      <w:r w:rsidRPr="00F60FE8">
        <w:rPr>
          <w:rFonts w:eastAsia="Times New Roman" w:cstheme="minorHAnsi"/>
          <w:color w:val="444444"/>
          <w:sz w:val="20"/>
          <w:szCs w:val="20"/>
          <w:lang w:eastAsia="en-GB"/>
        </w:rPr>
        <w:t xml:space="preserve"> but they are often fuelled by faulty claims and dodgy research which is hard to spot. It’s easy to get hoodwinked and carried away by the circus music. We need to beware of quick-fixes and anything built on quicksand.</w:t>
      </w:r>
    </w:p>
    <w:p w14:paraId="7DAAB5D1" w14:textId="77777777" w:rsidR="0066302C" w:rsidRPr="00F60FE8" w:rsidRDefault="0066302C" w:rsidP="0066302C">
      <w:pPr>
        <w:shd w:val="clear" w:color="auto" w:fill="FFFFFF"/>
        <w:spacing w:after="0" w:line="240" w:lineRule="auto"/>
        <w:textAlignment w:val="baseline"/>
        <w:outlineLvl w:val="3"/>
        <w:rPr>
          <w:rFonts w:eastAsia="Times New Roman" w:cstheme="minorHAnsi"/>
          <w:color w:val="EA1F4C"/>
          <w:sz w:val="36"/>
          <w:szCs w:val="36"/>
          <w:lang w:eastAsia="en-GB"/>
        </w:rPr>
      </w:pPr>
      <w:r w:rsidRPr="00F60FE8">
        <w:rPr>
          <w:rFonts w:eastAsia="Times New Roman" w:cstheme="minorHAnsi"/>
          <w:color w:val="EA1F4C"/>
          <w:sz w:val="36"/>
          <w:szCs w:val="36"/>
          <w:lang w:eastAsia="en-GB"/>
        </w:rPr>
        <w:t>12 of the best ‘worst’ research myths and legends:</w:t>
      </w:r>
    </w:p>
    <w:p w14:paraId="190E195A"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The </w:t>
      </w:r>
      <w:hyperlink r:id="rId34" w:tgtFrame="_blank" w:history="1">
        <w:r w:rsidRPr="00F60FE8">
          <w:rPr>
            <w:rFonts w:eastAsia="Times New Roman" w:cstheme="minorHAnsi"/>
            <w:color w:val="EA1F4C"/>
            <w:sz w:val="20"/>
            <w:szCs w:val="20"/>
            <w:u w:val="single"/>
            <w:bdr w:val="none" w:sz="0" w:space="0" w:color="auto" w:frame="1"/>
            <w:lang w:eastAsia="en-GB"/>
          </w:rPr>
          <w:t>bandwagon effect</w:t>
        </w:r>
      </w:hyperlink>
      <w:r w:rsidRPr="00F60FE8">
        <w:rPr>
          <w:rFonts w:eastAsia="Times New Roman" w:cstheme="minorHAnsi"/>
          <w:color w:val="444444"/>
          <w:sz w:val="20"/>
          <w:szCs w:val="20"/>
          <w:lang w:eastAsia="en-GB"/>
        </w:rPr>
        <w:t> is a dangerous phenomenon because even in the face of opposing evidence, passengers can be blinded by science – made worse by ‘participation virus’; the ease of sharing content on social media. </w:t>
      </w:r>
      <w:hyperlink r:id="rId35" w:tgtFrame="_blank" w:history="1">
        <w:r w:rsidRPr="00F60FE8">
          <w:rPr>
            <w:rFonts w:eastAsia="Times New Roman" w:cstheme="minorHAnsi"/>
            <w:color w:val="EA1F4C"/>
            <w:sz w:val="20"/>
            <w:szCs w:val="20"/>
            <w:u w:val="single"/>
            <w:bdr w:val="none" w:sz="0" w:space="0" w:color="auto" w:frame="1"/>
            <w:lang w:eastAsia="en-GB"/>
          </w:rPr>
          <w:t xml:space="preserve">Kevin </w:t>
        </w:r>
        <w:proofErr w:type="spellStart"/>
        <w:r w:rsidRPr="00F60FE8">
          <w:rPr>
            <w:rFonts w:eastAsia="Times New Roman" w:cstheme="minorHAnsi"/>
            <w:color w:val="EA1F4C"/>
            <w:sz w:val="20"/>
            <w:szCs w:val="20"/>
            <w:u w:val="single"/>
            <w:bdr w:val="none" w:sz="0" w:space="0" w:color="auto" w:frame="1"/>
            <w:lang w:eastAsia="en-GB"/>
          </w:rPr>
          <w:t>Harcombe</w:t>
        </w:r>
        <w:proofErr w:type="spellEnd"/>
      </w:hyperlink>
      <w:r w:rsidRPr="00F60FE8">
        <w:rPr>
          <w:rFonts w:eastAsia="Times New Roman" w:cstheme="minorHAnsi"/>
          <w:color w:val="444444"/>
          <w:sz w:val="20"/>
          <w:szCs w:val="20"/>
          <w:lang w:eastAsia="en-GB"/>
        </w:rPr>
        <w:t> says in his outstandingly astute book, ‘</w:t>
      </w:r>
      <w:hyperlink r:id="rId36" w:tgtFrame="_blank" w:history="1">
        <w:r w:rsidRPr="00F60FE8">
          <w:rPr>
            <w:rFonts w:eastAsia="Times New Roman" w:cstheme="minorHAnsi"/>
            <w:color w:val="EA1F4C"/>
            <w:sz w:val="20"/>
            <w:szCs w:val="20"/>
            <w:u w:val="single"/>
            <w:bdr w:val="none" w:sz="0" w:space="0" w:color="auto" w:frame="1"/>
            <w:lang w:eastAsia="en-GB"/>
          </w:rPr>
          <w:t>How to survive and thrive as a headteacher</w:t>
        </w:r>
      </w:hyperlink>
      <w:r w:rsidRPr="00F60FE8">
        <w:rPr>
          <w:rFonts w:eastAsia="Times New Roman" w:cstheme="minorHAnsi"/>
          <w:color w:val="444444"/>
          <w:sz w:val="20"/>
          <w:szCs w:val="20"/>
          <w:lang w:eastAsia="en-GB"/>
        </w:rPr>
        <w:t>’:</w:t>
      </w:r>
    </w:p>
    <w:p w14:paraId="4CEF4013"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w:t>
      </w:r>
      <w:r w:rsidRPr="00F60FE8">
        <w:rPr>
          <w:rFonts w:eastAsia="Times New Roman" w:cstheme="minorHAnsi"/>
          <w:color w:val="444444"/>
          <w:sz w:val="20"/>
          <w:szCs w:val="20"/>
          <w:bdr w:val="none" w:sz="0" w:space="0" w:color="auto" w:frame="1"/>
          <w:lang w:eastAsia="en-GB"/>
        </w:rPr>
        <w:t>Snake-oil salesmen used to roam the Wild West selling patent miracle cures: they are mirrored in current education by pedlars of wares that promise to interest, excite, inspire and raise attainment. They often come couched in scientific or pseudo-scientific language, but the empirical background is invariably weak.”</w:t>
      </w:r>
    </w:p>
    <w:p w14:paraId="117A0374" w14:textId="77777777" w:rsidR="0066302C" w:rsidRPr="00F60FE8" w:rsidRDefault="0066302C" w:rsidP="0066302C">
      <w:pPr>
        <w:shd w:val="clear" w:color="auto" w:fill="FFFFFF"/>
        <w:spacing w:after="225"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There’s a lot of duff stuff and tosh out there so, it’s time to jump off, go spring cleaning and scam-busting and look at the evidence and reveal some of the Emperor’s with no clothes.</w:t>
      </w:r>
    </w:p>
    <w:p w14:paraId="10E337DC"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1. The Learning Pyramid</w:t>
      </w:r>
    </w:p>
    <w:p w14:paraId="77E2A7AB"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Described as “the Loch Ness Monster” of educational theory, the learning pyramid is a “fake” (</w:t>
      </w:r>
      <w:hyperlink r:id="rId37" w:tgtFrame="_blank" w:history="1">
        <w:r w:rsidRPr="00F60FE8">
          <w:rPr>
            <w:rFonts w:eastAsia="Times New Roman" w:cstheme="minorHAnsi"/>
            <w:color w:val="EA1F4C"/>
            <w:sz w:val="20"/>
            <w:szCs w:val="20"/>
            <w:u w:val="single"/>
            <w:bdr w:val="none" w:sz="0" w:space="0" w:color="auto" w:frame="1"/>
            <w:lang w:eastAsia="en-GB"/>
          </w:rPr>
          <w:t xml:space="preserve">De </w:t>
        </w:r>
        <w:proofErr w:type="spellStart"/>
        <w:r w:rsidRPr="00F60FE8">
          <w:rPr>
            <w:rFonts w:eastAsia="Times New Roman" w:cstheme="minorHAnsi"/>
            <w:color w:val="EA1F4C"/>
            <w:sz w:val="20"/>
            <w:szCs w:val="20"/>
            <w:u w:val="single"/>
            <w:bdr w:val="none" w:sz="0" w:space="0" w:color="auto" w:frame="1"/>
            <w:lang w:eastAsia="en-GB"/>
          </w:rPr>
          <w:t>Brutckere</w:t>
        </w:r>
        <w:proofErr w:type="spellEnd"/>
        <w:r w:rsidRPr="00F60FE8">
          <w:rPr>
            <w:rFonts w:eastAsia="Times New Roman" w:cstheme="minorHAnsi"/>
            <w:color w:val="EA1F4C"/>
            <w:sz w:val="20"/>
            <w:szCs w:val="20"/>
            <w:u w:val="single"/>
            <w:bdr w:val="none" w:sz="0" w:space="0" w:color="auto" w:frame="1"/>
            <w:lang w:eastAsia="en-GB"/>
          </w:rPr>
          <w:t xml:space="preserve"> et al 2015</w:t>
        </w:r>
      </w:hyperlink>
      <w:r w:rsidRPr="00F60FE8">
        <w:rPr>
          <w:rFonts w:eastAsia="Times New Roman" w:cstheme="minorHAnsi"/>
          <w:color w:val="444444"/>
          <w:sz w:val="20"/>
          <w:szCs w:val="20"/>
          <w:lang w:eastAsia="en-GB"/>
        </w:rPr>
        <w:t>) and its time to debunk it. We probably all know this pyramid theory as</w:t>
      </w:r>
    </w:p>
    <w:p w14:paraId="4D474687" w14:textId="77777777" w:rsidR="0066302C" w:rsidRPr="00F60FE8" w:rsidRDefault="0066302C" w:rsidP="0066302C">
      <w:pPr>
        <w:numPr>
          <w:ilvl w:val="0"/>
          <w:numId w:val="1"/>
        </w:numPr>
        <w:shd w:val="clear" w:color="auto" w:fill="FFFFFF"/>
        <w:spacing w:after="0" w:line="240" w:lineRule="auto"/>
        <w:ind w:left="0"/>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10 percent of what they READ</w:t>
      </w:r>
    </w:p>
    <w:p w14:paraId="4269892D" w14:textId="77777777" w:rsidR="0066302C" w:rsidRPr="00F60FE8" w:rsidRDefault="0066302C" w:rsidP="0066302C">
      <w:pPr>
        <w:numPr>
          <w:ilvl w:val="0"/>
          <w:numId w:val="1"/>
        </w:numPr>
        <w:shd w:val="clear" w:color="auto" w:fill="FFFFFF"/>
        <w:spacing w:after="0" w:line="240" w:lineRule="auto"/>
        <w:ind w:left="0"/>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20 percent of what they HEAR</w:t>
      </w:r>
    </w:p>
    <w:p w14:paraId="65C05EE8" w14:textId="77777777" w:rsidR="0066302C" w:rsidRPr="00F60FE8" w:rsidRDefault="0066302C" w:rsidP="0066302C">
      <w:pPr>
        <w:numPr>
          <w:ilvl w:val="0"/>
          <w:numId w:val="1"/>
        </w:numPr>
        <w:shd w:val="clear" w:color="auto" w:fill="FFFFFF"/>
        <w:spacing w:after="0" w:line="240" w:lineRule="auto"/>
        <w:ind w:left="0"/>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30 percent of what they SEE</w:t>
      </w:r>
    </w:p>
    <w:p w14:paraId="2005E923" w14:textId="77777777" w:rsidR="0066302C" w:rsidRPr="00F60FE8" w:rsidRDefault="0066302C" w:rsidP="0066302C">
      <w:pPr>
        <w:numPr>
          <w:ilvl w:val="0"/>
          <w:numId w:val="1"/>
        </w:numPr>
        <w:shd w:val="clear" w:color="auto" w:fill="FFFFFF"/>
        <w:spacing w:after="0" w:line="240" w:lineRule="auto"/>
        <w:ind w:left="0"/>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50 percent of what they SEE and HEAR</w:t>
      </w:r>
    </w:p>
    <w:p w14:paraId="1DCDAB0D" w14:textId="77777777" w:rsidR="0066302C" w:rsidRPr="00F60FE8" w:rsidRDefault="0066302C" w:rsidP="0066302C">
      <w:pPr>
        <w:numPr>
          <w:ilvl w:val="0"/>
          <w:numId w:val="1"/>
        </w:numPr>
        <w:shd w:val="clear" w:color="auto" w:fill="FFFFFF"/>
        <w:spacing w:after="0" w:line="240" w:lineRule="auto"/>
        <w:ind w:left="0"/>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70 percent of what they SAY and WRITE</w:t>
      </w:r>
    </w:p>
    <w:p w14:paraId="7627C233" w14:textId="77777777" w:rsidR="0066302C" w:rsidRPr="00F60FE8" w:rsidRDefault="0066302C" w:rsidP="0066302C">
      <w:pPr>
        <w:numPr>
          <w:ilvl w:val="0"/>
          <w:numId w:val="1"/>
        </w:numPr>
        <w:shd w:val="clear" w:color="auto" w:fill="FFFFFF"/>
        <w:spacing w:after="0" w:line="240" w:lineRule="auto"/>
        <w:ind w:left="0"/>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90 percent of what they DO</w:t>
      </w:r>
    </w:p>
    <w:p w14:paraId="6E520C5F"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 xml:space="preserve">Myths have many </w:t>
      </w:r>
      <w:proofErr w:type="gramStart"/>
      <w:r w:rsidRPr="00F60FE8">
        <w:rPr>
          <w:rFonts w:eastAsia="Times New Roman" w:cstheme="minorHAnsi"/>
          <w:color w:val="444444"/>
          <w:sz w:val="20"/>
          <w:szCs w:val="20"/>
          <w:lang w:eastAsia="en-GB"/>
        </w:rPr>
        <w:t>fathers</w:t>
      </w:r>
      <w:proofErr w:type="gramEnd"/>
      <w:r w:rsidRPr="00F60FE8">
        <w:rPr>
          <w:rFonts w:eastAsia="Times New Roman" w:cstheme="minorHAnsi"/>
          <w:color w:val="444444"/>
          <w:sz w:val="20"/>
          <w:szCs w:val="20"/>
          <w:lang w:eastAsia="en-GB"/>
        </w:rPr>
        <w:t xml:space="preserve"> but the learning pyramid appears to have started life loosely associated with </w:t>
      </w:r>
      <w:hyperlink r:id="rId38" w:tgtFrame="_blank" w:history="1">
        <w:r w:rsidRPr="00F60FE8">
          <w:rPr>
            <w:rFonts w:eastAsia="Times New Roman" w:cstheme="minorHAnsi"/>
            <w:color w:val="EA1F4C"/>
            <w:sz w:val="20"/>
            <w:szCs w:val="20"/>
            <w:u w:val="single"/>
            <w:bdr w:val="none" w:sz="0" w:space="0" w:color="auto" w:frame="1"/>
            <w:lang w:eastAsia="en-GB"/>
          </w:rPr>
          <w:t>Edgar Dale’s cone of experience</w:t>
        </w:r>
      </w:hyperlink>
      <w:r w:rsidRPr="00F60FE8">
        <w:rPr>
          <w:rFonts w:eastAsia="Times New Roman" w:cstheme="minorHAnsi"/>
          <w:color w:val="444444"/>
          <w:sz w:val="20"/>
          <w:szCs w:val="20"/>
          <w:lang w:eastAsia="en-GB"/>
        </w:rPr>
        <w:t>, a visual device which summarised his classification system for different types of mediated learning experiences. This evolved into a pyramid in the early 1960s (commonly attributed to the National Training Laboratories in the US) and since then has taken on a life of its own especially in CPD PowerPoints.</w:t>
      </w:r>
    </w:p>
    <w:p w14:paraId="5CB17D70"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The nicely rounded off % figures often quoted could go back to 1912 or prior to that, but they have no basis and are impossible to interpret or verify – it’s </w:t>
      </w:r>
      <w:hyperlink r:id="rId39" w:tgtFrame="_blank" w:history="1">
        <w:r w:rsidRPr="00F60FE8">
          <w:rPr>
            <w:rFonts w:eastAsia="Times New Roman" w:cstheme="minorHAnsi"/>
            <w:color w:val="EA1F4C"/>
            <w:sz w:val="20"/>
            <w:szCs w:val="20"/>
            <w:u w:val="single"/>
            <w:bdr w:val="none" w:sz="0" w:space="0" w:color="auto" w:frame="1"/>
            <w:lang w:eastAsia="en-GB"/>
          </w:rPr>
          <w:t>bogus information</w:t>
        </w:r>
      </w:hyperlink>
      <w:r w:rsidRPr="00F60FE8">
        <w:rPr>
          <w:rFonts w:eastAsia="Times New Roman" w:cstheme="minorHAnsi"/>
          <w:color w:val="444444"/>
          <w:sz w:val="20"/>
          <w:szCs w:val="20"/>
          <w:lang w:eastAsia="en-GB"/>
        </w:rPr>
        <w:t>.</w:t>
      </w:r>
    </w:p>
    <w:p w14:paraId="2026254E"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As </w:t>
      </w:r>
      <w:hyperlink r:id="rId40" w:tgtFrame="_blank" w:history="1">
        <w:r w:rsidRPr="00F60FE8">
          <w:rPr>
            <w:rFonts w:eastAsia="Times New Roman" w:cstheme="minorHAnsi"/>
            <w:color w:val="EA1F4C"/>
            <w:sz w:val="20"/>
            <w:szCs w:val="20"/>
            <w:u w:val="single"/>
            <w:bdr w:val="none" w:sz="0" w:space="0" w:color="auto" w:frame="1"/>
            <w:lang w:eastAsia="en-GB"/>
          </w:rPr>
          <w:t xml:space="preserve">Will </w:t>
        </w:r>
        <w:proofErr w:type="spellStart"/>
        <w:r w:rsidRPr="00F60FE8">
          <w:rPr>
            <w:rFonts w:eastAsia="Times New Roman" w:cstheme="minorHAnsi"/>
            <w:color w:val="EA1F4C"/>
            <w:sz w:val="20"/>
            <w:szCs w:val="20"/>
            <w:u w:val="single"/>
            <w:bdr w:val="none" w:sz="0" w:space="0" w:color="auto" w:frame="1"/>
            <w:lang w:eastAsia="en-GB"/>
          </w:rPr>
          <w:t>Thalheimer</w:t>
        </w:r>
        <w:proofErr w:type="spellEnd"/>
        <w:r w:rsidRPr="00F60FE8">
          <w:rPr>
            <w:rFonts w:eastAsia="Times New Roman" w:cstheme="minorHAnsi"/>
            <w:b/>
            <w:bCs/>
            <w:i/>
            <w:iCs/>
            <w:color w:val="EA1F4C"/>
            <w:sz w:val="20"/>
            <w:szCs w:val="20"/>
            <w:bdr w:val="none" w:sz="0" w:space="0" w:color="auto" w:frame="1"/>
            <w:lang w:eastAsia="en-GB"/>
          </w:rPr>
          <w:t> </w:t>
        </w:r>
        <w:r w:rsidRPr="00F60FE8">
          <w:rPr>
            <w:rFonts w:eastAsia="Times New Roman" w:cstheme="minorHAnsi"/>
            <w:color w:val="EA1F4C"/>
            <w:sz w:val="20"/>
            <w:szCs w:val="20"/>
            <w:u w:val="single"/>
            <w:bdr w:val="none" w:sz="0" w:space="0" w:color="auto" w:frame="1"/>
            <w:lang w:eastAsia="en-GB"/>
          </w:rPr>
          <w:t>(2015)</w:t>
        </w:r>
      </w:hyperlink>
      <w:r w:rsidRPr="00F60FE8">
        <w:rPr>
          <w:rFonts w:eastAsia="Times New Roman" w:cstheme="minorHAnsi"/>
          <w:color w:val="444444"/>
          <w:sz w:val="20"/>
          <w:szCs w:val="20"/>
          <w:lang w:eastAsia="en-GB"/>
        </w:rPr>
        <w:t> points out: “</w:t>
      </w:r>
      <w:r w:rsidRPr="00F60FE8">
        <w:rPr>
          <w:rFonts w:eastAsia="Times New Roman" w:cstheme="minorHAnsi"/>
          <w:color w:val="444444"/>
          <w:sz w:val="20"/>
          <w:szCs w:val="20"/>
          <w:bdr w:val="none" w:sz="0" w:space="0" w:color="auto" w:frame="1"/>
          <w:lang w:eastAsia="en-GB"/>
        </w:rPr>
        <w:t>People do not necessarily remember more of what they hear than what they read. They do not necessarily remember more of what they see and hear than what they see. The numbers are nonsense and the order of potency is incorrect”. </w:t>
      </w:r>
      <w:r w:rsidRPr="00F60FE8">
        <w:rPr>
          <w:rFonts w:eastAsia="Times New Roman" w:cstheme="minorHAnsi"/>
          <w:color w:val="444444"/>
          <w:sz w:val="20"/>
          <w:szCs w:val="20"/>
          <w:lang w:eastAsia="en-GB"/>
        </w:rPr>
        <w:t>Somehow the “truthiness” of information seems more believable when presented diagrammatically, especially when in pyramid form (</w:t>
      </w:r>
      <w:hyperlink r:id="rId41" w:tgtFrame="_blank" w:history="1">
        <w:r w:rsidRPr="00F60FE8">
          <w:rPr>
            <w:rFonts w:eastAsia="Times New Roman" w:cstheme="minorHAnsi"/>
            <w:color w:val="EA1F4C"/>
            <w:sz w:val="20"/>
            <w:szCs w:val="20"/>
            <w:u w:val="single"/>
            <w:bdr w:val="none" w:sz="0" w:space="0" w:color="auto" w:frame="1"/>
            <w:lang w:eastAsia="en-GB"/>
          </w:rPr>
          <w:t>Newman et al 2012</w:t>
        </w:r>
      </w:hyperlink>
      <w:r w:rsidRPr="00F60FE8">
        <w:rPr>
          <w:rFonts w:eastAsia="Times New Roman" w:cstheme="minorHAnsi"/>
          <w:color w:val="444444"/>
          <w:sz w:val="20"/>
          <w:szCs w:val="20"/>
          <w:lang w:eastAsia="en-GB"/>
        </w:rPr>
        <w:t>). (See also the </w:t>
      </w:r>
      <w:proofErr w:type="spellStart"/>
      <w:r w:rsidRPr="00F60FE8">
        <w:rPr>
          <w:rFonts w:eastAsia="Times New Roman" w:cstheme="minorHAnsi"/>
          <w:color w:val="444444"/>
          <w:sz w:val="20"/>
          <w:szCs w:val="20"/>
          <w:lang w:eastAsia="en-GB"/>
        </w:rPr>
        <w:fldChar w:fldCharType="begin"/>
      </w:r>
      <w:r w:rsidRPr="00F60FE8">
        <w:rPr>
          <w:rFonts w:eastAsia="Times New Roman" w:cstheme="minorHAnsi"/>
          <w:color w:val="444444"/>
          <w:sz w:val="20"/>
          <w:szCs w:val="20"/>
          <w:lang w:eastAsia="en-GB"/>
        </w:rPr>
        <w:instrText xml:space="preserve"> HYPERLINK "https://speakingaboutpresenting.com/presentation-myths/mehrabian-nonverbal-communication-research/" </w:instrText>
      </w:r>
      <w:r w:rsidRPr="00F60FE8">
        <w:rPr>
          <w:rFonts w:eastAsia="Times New Roman" w:cstheme="minorHAnsi"/>
          <w:color w:val="444444"/>
          <w:sz w:val="20"/>
          <w:szCs w:val="20"/>
          <w:lang w:eastAsia="en-GB"/>
        </w:rPr>
        <w:fldChar w:fldCharType="separate"/>
      </w:r>
      <w:r w:rsidRPr="00F60FE8">
        <w:rPr>
          <w:rFonts w:eastAsia="Times New Roman" w:cstheme="minorHAnsi"/>
          <w:color w:val="EA1F4C"/>
          <w:sz w:val="20"/>
          <w:szCs w:val="20"/>
          <w:u w:val="single"/>
          <w:bdr w:val="none" w:sz="0" w:space="0" w:color="auto" w:frame="1"/>
          <w:lang w:eastAsia="en-GB"/>
        </w:rPr>
        <w:t>Mehrabian</w:t>
      </w:r>
      <w:proofErr w:type="spellEnd"/>
      <w:r w:rsidRPr="00F60FE8">
        <w:rPr>
          <w:rFonts w:eastAsia="Times New Roman" w:cstheme="minorHAnsi"/>
          <w:color w:val="EA1F4C"/>
          <w:sz w:val="20"/>
          <w:szCs w:val="20"/>
          <w:u w:val="single"/>
          <w:bdr w:val="none" w:sz="0" w:space="0" w:color="auto" w:frame="1"/>
          <w:lang w:eastAsia="en-GB"/>
        </w:rPr>
        <w:t xml:space="preserve"> myth</w:t>
      </w:r>
      <w:r w:rsidRPr="00F60FE8">
        <w:rPr>
          <w:rFonts w:eastAsia="Times New Roman" w:cstheme="minorHAnsi"/>
          <w:color w:val="444444"/>
          <w:sz w:val="20"/>
          <w:szCs w:val="20"/>
          <w:lang w:eastAsia="en-GB"/>
        </w:rPr>
        <w:fldChar w:fldCharType="end"/>
      </w:r>
      <w:r w:rsidRPr="00F60FE8">
        <w:rPr>
          <w:rFonts w:eastAsia="Times New Roman" w:cstheme="minorHAnsi"/>
          <w:color w:val="444444"/>
          <w:sz w:val="20"/>
          <w:szCs w:val="20"/>
          <w:lang w:eastAsia="en-GB"/>
        </w:rPr>
        <w:t> relating to nonverbal communication).</w:t>
      </w:r>
    </w:p>
    <w:p w14:paraId="7271DF39"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158D8F43" w14:textId="77777777" w:rsidR="0066302C" w:rsidRPr="00F60FE8" w:rsidRDefault="0066302C" w:rsidP="0066302C">
      <w:pPr>
        <w:shd w:val="clear" w:color="auto" w:fill="FFFFFF"/>
        <w:spacing w:after="150" w:line="240" w:lineRule="auto"/>
        <w:textAlignment w:val="baseline"/>
        <w:rPr>
          <w:rFonts w:eastAsia="Times New Roman" w:cstheme="minorHAnsi"/>
          <w:color w:val="444444"/>
          <w:sz w:val="20"/>
          <w:szCs w:val="20"/>
          <w:lang w:eastAsia="en-GB"/>
        </w:rPr>
      </w:pPr>
      <w:hyperlink r:id="rId42" w:tgtFrame="_blank" w:history="1">
        <w:r w:rsidRPr="00F60FE8">
          <w:rPr>
            <w:rFonts w:eastAsia="Times New Roman" w:cstheme="minorHAnsi"/>
            <w:color w:val="999999"/>
            <w:spacing w:val="12"/>
            <w:sz w:val="36"/>
            <w:szCs w:val="36"/>
            <w:u w:val="single"/>
            <w:bdr w:val="none" w:sz="0" w:space="0" w:color="auto" w:frame="1"/>
            <w:lang w:eastAsia="en-GB"/>
          </w:rPr>
          <w:t>The Learning Pyramid is total tosh! </w:t>
        </w:r>
      </w:hyperlink>
    </w:p>
    <w:p w14:paraId="72BDB310" w14:textId="77777777" w:rsidR="0066302C" w:rsidRPr="00F60FE8" w:rsidRDefault="0066302C" w:rsidP="0066302C">
      <w:pPr>
        <w:shd w:val="clear" w:color="auto" w:fill="FFFFFF"/>
        <w:spacing w:line="240" w:lineRule="auto"/>
        <w:textAlignment w:val="baseline"/>
        <w:rPr>
          <w:rFonts w:eastAsia="Times New Roman" w:cstheme="minorHAnsi"/>
          <w:color w:val="444444"/>
          <w:sz w:val="20"/>
          <w:szCs w:val="20"/>
          <w:lang w:eastAsia="en-GB"/>
        </w:rPr>
      </w:pPr>
      <w:hyperlink r:id="rId43" w:tgtFrame="_blank" w:history="1">
        <w:r w:rsidRPr="00F60FE8">
          <w:rPr>
            <w:rFonts w:eastAsia="Times New Roman" w:cstheme="minorHAnsi"/>
            <w:b/>
            <w:bCs/>
            <w:caps/>
            <w:color w:val="999999"/>
            <w:sz w:val="18"/>
            <w:szCs w:val="18"/>
            <w:u w:val="single"/>
            <w:bdr w:val="none" w:sz="0" w:space="0" w:color="auto" w:frame="1"/>
            <w:lang w:eastAsia="en-GB"/>
          </w:rPr>
          <w:t>CLICK TO TWEET</w:t>
        </w:r>
      </w:hyperlink>
    </w:p>
    <w:p w14:paraId="728B4FB7"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lastRenderedPageBreak/>
        <w:t>2. Maslow’s Hierarchy of Needs</w:t>
      </w:r>
    </w:p>
    <w:p w14:paraId="657E16B0"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Apart from the % learning pyramid and the ones in Giza, one of the most famous pyramids of all time is </w:t>
      </w:r>
      <w:hyperlink r:id="rId44" w:tgtFrame="_blank" w:history="1">
        <w:r w:rsidRPr="00F60FE8">
          <w:rPr>
            <w:rFonts w:eastAsia="Times New Roman" w:cstheme="minorHAnsi"/>
            <w:color w:val="EA1F4C"/>
            <w:sz w:val="20"/>
            <w:szCs w:val="20"/>
            <w:u w:val="single"/>
            <w:bdr w:val="none" w:sz="0" w:space="0" w:color="auto" w:frame="1"/>
            <w:lang w:eastAsia="en-GB"/>
          </w:rPr>
          <w:t>Maslow’s pyramid showing a hierarchy of needs</w:t>
        </w:r>
      </w:hyperlink>
      <w:r w:rsidRPr="00F60FE8">
        <w:rPr>
          <w:rFonts w:eastAsia="Times New Roman" w:cstheme="minorHAnsi"/>
          <w:color w:val="444444"/>
          <w:sz w:val="20"/>
          <w:szCs w:val="20"/>
          <w:lang w:eastAsia="en-GB"/>
        </w:rPr>
        <w:t> even though </w:t>
      </w:r>
      <w:hyperlink r:id="rId45" w:tgtFrame="_blank" w:history="1">
        <w:r w:rsidRPr="00F60FE8">
          <w:rPr>
            <w:rFonts w:eastAsia="Times New Roman" w:cstheme="minorHAnsi"/>
            <w:color w:val="EA1F4C"/>
            <w:sz w:val="20"/>
            <w:szCs w:val="20"/>
            <w:u w:val="single"/>
            <w:bdr w:val="none" w:sz="0" w:space="0" w:color="auto" w:frame="1"/>
            <w:lang w:eastAsia="en-GB"/>
          </w:rPr>
          <w:t>Abraham Maslow</w:t>
        </w:r>
      </w:hyperlink>
      <w:r w:rsidRPr="00F60FE8">
        <w:rPr>
          <w:rFonts w:eastAsia="Times New Roman" w:cstheme="minorHAnsi"/>
          <w:color w:val="444444"/>
          <w:sz w:val="20"/>
          <w:szCs w:val="20"/>
          <w:lang w:eastAsia="en-GB"/>
        </w:rPr>
        <w:t xml:space="preserve"> himself didn’t actually frame it as a pyramid. He also added two more layers to the hierarchy (‘knowing and understanding’ and ‘aesthetics’) even though people mostly refer to a </w:t>
      </w:r>
      <w:proofErr w:type="gramStart"/>
      <w:r w:rsidRPr="00F60FE8">
        <w:rPr>
          <w:rFonts w:eastAsia="Times New Roman" w:cstheme="minorHAnsi"/>
          <w:color w:val="444444"/>
          <w:sz w:val="20"/>
          <w:szCs w:val="20"/>
          <w:lang w:eastAsia="en-GB"/>
        </w:rPr>
        <w:t>five layered</w:t>
      </w:r>
      <w:proofErr w:type="gramEnd"/>
      <w:r w:rsidRPr="00F60FE8">
        <w:rPr>
          <w:rFonts w:eastAsia="Times New Roman" w:cstheme="minorHAnsi"/>
          <w:color w:val="444444"/>
          <w:sz w:val="20"/>
          <w:szCs w:val="20"/>
          <w:lang w:eastAsia="en-GB"/>
        </w:rPr>
        <w:t xml:space="preserve"> pyramid.</w:t>
      </w:r>
    </w:p>
    <w:p w14:paraId="31395DD7" w14:textId="77777777" w:rsidR="0066302C" w:rsidRPr="00F60FE8" w:rsidRDefault="0066302C" w:rsidP="0066302C">
      <w:pPr>
        <w:shd w:val="clear" w:color="auto" w:fill="FFFFFF"/>
        <w:spacing w:after="225"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While Maslow’s hierarchy of needs, and the research methods he used to derive his conclusions were flawed, the pyramid is still frequently used and referred to in educational circles and beyond. In 1962 Maslow described how surprised he was that people “swallowed it whole” and that at the time nobody repeated his motivation theory, “tested it, or really analysed it or criticised it.”</w:t>
      </w:r>
    </w:p>
    <w:p w14:paraId="00D1DD45"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bdr w:val="none" w:sz="0" w:space="0" w:color="auto" w:frame="1"/>
          <w:lang w:eastAsia="en-GB"/>
        </w:rPr>
        <w:t>Maslow’s non-existent pyramid was eventually tested after his death and researchers found  that the hierarchy of needs makes intuitive sense but is completely wrong because </w:t>
      </w:r>
      <w:hyperlink r:id="rId46" w:tgtFrame="_blank" w:history="1">
        <w:r w:rsidRPr="00F60FE8">
          <w:rPr>
            <w:rFonts w:eastAsia="Times New Roman" w:cstheme="minorHAnsi"/>
            <w:color w:val="EA1F4C"/>
            <w:sz w:val="20"/>
            <w:szCs w:val="20"/>
            <w:u w:val="single"/>
            <w:bdr w:val="none" w:sz="0" w:space="0" w:color="auto" w:frame="1"/>
            <w:lang w:eastAsia="en-GB"/>
          </w:rPr>
          <w:t>“the actual structure of motivation doesn’t fit the theory.”</w:t>
        </w:r>
      </w:hyperlink>
      <w:r w:rsidRPr="00F60FE8">
        <w:rPr>
          <w:rFonts w:eastAsia="Times New Roman" w:cstheme="minorHAnsi"/>
          <w:color w:val="444444"/>
          <w:sz w:val="20"/>
          <w:szCs w:val="20"/>
          <w:lang w:eastAsia="en-GB"/>
        </w:rPr>
        <w:t> So, why do we still refer to a flawed model of human needs and motivations? Maslow himself offered no empirical evidence for his theory and the absence of solid evidence has tarnished his status.</w:t>
      </w:r>
    </w:p>
    <w:p w14:paraId="0E226395"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5852F17E" w14:textId="77777777" w:rsidR="0066302C" w:rsidRPr="00F60FE8" w:rsidRDefault="0066302C" w:rsidP="0066302C">
      <w:pPr>
        <w:shd w:val="clear" w:color="auto" w:fill="FFFFFF"/>
        <w:spacing w:after="150" w:line="240" w:lineRule="auto"/>
        <w:textAlignment w:val="baseline"/>
        <w:rPr>
          <w:rFonts w:eastAsia="Times New Roman" w:cstheme="minorHAnsi"/>
          <w:color w:val="444444"/>
          <w:sz w:val="20"/>
          <w:szCs w:val="20"/>
          <w:lang w:eastAsia="en-GB"/>
        </w:rPr>
      </w:pPr>
      <w:hyperlink r:id="rId47" w:tgtFrame="_blank" w:history="1">
        <w:r w:rsidRPr="00F60FE8">
          <w:rPr>
            <w:rFonts w:eastAsia="Times New Roman" w:cstheme="minorHAnsi"/>
            <w:color w:val="999999"/>
            <w:spacing w:val="12"/>
            <w:sz w:val="36"/>
            <w:szCs w:val="36"/>
            <w:u w:val="single"/>
            <w:bdr w:val="none" w:sz="0" w:space="0" w:color="auto" w:frame="1"/>
            <w:lang w:eastAsia="en-GB"/>
          </w:rPr>
          <w:t>Maslow’s Hierarchy of Needs is decidedly defective.</w:t>
        </w:r>
      </w:hyperlink>
    </w:p>
    <w:p w14:paraId="0107541E" w14:textId="77777777" w:rsidR="0066302C" w:rsidRPr="00F60FE8" w:rsidRDefault="0066302C" w:rsidP="0066302C">
      <w:pPr>
        <w:shd w:val="clear" w:color="auto" w:fill="FFFFFF"/>
        <w:spacing w:line="240" w:lineRule="auto"/>
        <w:textAlignment w:val="baseline"/>
        <w:rPr>
          <w:rFonts w:eastAsia="Times New Roman" w:cstheme="minorHAnsi"/>
          <w:color w:val="444444"/>
          <w:sz w:val="20"/>
          <w:szCs w:val="20"/>
          <w:lang w:eastAsia="en-GB"/>
        </w:rPr>
      </w:pPr>
      <w:hyperlink r:id="rId48" w:tgtFrame="_blank" w:history="1">
        <w:r w:rsidRPr="00F60FE8">
          <w:rPr>
            <w:rFonts w:eastAsia="Times New Roman" w:cstheme="minorHAnsi"/>
            <w:b/>
            <w:bCs/>
            <w:caps/>
            <w:color w:val="999999"/>
            <w:sz w:val="18"/>
            <w:szCs w:val="18"/>
            <w:u w:val="single"/>
            <w:bdr w:val="none" w:sz="0" w:space="0" w:color="auto" w:frame="1"/>
            <w:lang w:eastAsia="en-GB"/>
          </w:rPr>
          <w:t>CLICK TO TWEET</w:t>
        </w:r>
      </w:hyperlink>
    </w:p>
    <w:p w14:paraId="1132BCE5"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3. Learning styles</w:t>
      </w:r>
    </w:p>
    <w:p w14:paraId="6285674B"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Once upon a time, learning styles were all the rage. It wasn’t uncommon to hear teachers pigeon-holing their students as ‘visual, auditory or kinaesthetic’ learners and organising classroom activities to match preferred learning styles. But, “</w:t>
      </w:r>
      <w:hyperlink r:id="rId49" w:tgtFrame="_blank" w:history="1">
        <w:r w:rsidRPr="00F60FE8">
          <w:rPr>
            <w:rFonts w:eastAsia="Times New Roman" w:cstheme="minorHAnsi"/>
            <w:color w:val="EA1F4C"/>
            <w:sz w:val="20"/>
            <w:szCs w:val="20"/>
            <w:u w:val="single"/>
            <w:bdr w:val="none" w:sz="0" w:space="0" w:color="auto" w:frame="1"/>
            <w:lang w:eastAsia="en-GB"/>
          </w:rPr>
          <w:t>monsters never die</w:t>
        </w:r>
      </w:hyperlink>
      <w:r w:rsidRPr="00F60FE8">
        <w:rPr>
          <w:rFonts w:eastAsia="Times New Roman" w:cstheme="minorHAnsi"/>
          <w:color w:val="444444"/>
          <w:sz w:val="20"/>
          <w:szCs w:val="20"/>
          <w:lang w:eastAsia="en-GB"/>
        </w:rPr>
        <w:t>” and the worrying thing is some teachers still do,  “a zombie theory, staggering from classroom to classroom, mauling lesson plans” (</w:t>
      </w:r>
      <w:hyperlink r:id="rId50" w:tgtFrame="_blank" w:history="1">
        <w:r w:rsidRPr="00F60FE8">
          <w:rPr>
            <w:rFonts w:eastAsia="Times New Roman" w:cstheme="minorHAnsi"/>
            <w:color w:val="EA1F4C"/>
            <w:sz w:val="20"/>
            <w:szCs w:val="20"/>
            <w:u w:val="single"/>
            <w:bdr w:val="none" w:sz="0" w:space="0" w:color="auto" w:frame="1"/>
            <w:lang w:eastAsia="en-GB"/>
          </w:rPr>
          <w:t>Bennett , 2013</w:t>
        </w:r>
      </w:hyperlink>
      <w:r w:rsidRPr="00F60FE8">
        <w:rPr>
          <w:rFonts w:eastAsia="Times New Roman" w:cstheme="minorHAnsi"/>
          <w:color w:val="444444"/>
          <w:sz w:val="20"/>
          <w:szCs w:val="20"/>
          <w:lang w:eastAsia="en-GB"/>
        </w:rPr>
        <w:t>) but we need to stop propagating this myth (</w:t>
      </w:r>
      <w:hyperlink r:id="rId51" w:tgtFrame="_blank" w:history="1">
        <w:r w:rsidRPr="00F60FE8">
          <w:rPr>
            <w:rFonts w:eastAsia="Times New Roman" w:cstheme="minorHAnsi"/>
            <w:color w:val="EA1F4C"/>
            <w:sz w:val="20"/>
            <w:szCs w:val="20"/>
            <w:u w:val="single"/>
            <w:bdr w:val="none" w:sz="0" w:space="0" w:color="auto" w:frame="1"/>
            <w:lang w:eastAsia="en-GB"/>
          </w:rPr>
          <w:t>Kirschner, 2017</w:t>
        </w:r>
      </w:hyperlink>
      <w:r w:rsidRPr="00F60FE8">
        <w:rPr>
          <w:rFonts w:eastAsia="Times New Roman" w:cstheme="minorHAnsi"/>
          <w:color w:val="444444"/>
          <w:sz w:val="20"/>
          <w:szCs w:val="20"/>
          <w:lang w:eastAsia="en-GB"/>
        </w:rPr>
        <w:t>). It’s “</w:t>
      </w:r>
      <w:hyperlink r:id="rId52" w:tgtFrame="_blank" w:history="1">
        <w:r w:rsidRPr="00F60FE8">
          <w:rPr>
            <w:rFonts w:eastAsia="Times New Roman" w:cstheme="minorHAnsi"/>
            <w:color w:val="EA1F4C"/>
            <w:sz w:val="20"/>
            <w:szCs w:val="20"/>
            <w:u w:val="single"/>
            <w:bdr w:val="none" w:sz="0" w:space="0" w:color="auto" w:frame="1"/>
            <w:lang w:eastAsia="en-GB"/>
          </w:rPr>
          <w:t>a rusting can of worms</w:t>
        </w:r>
      </w:hyperlink>
      <w:r w:rsidRPr="00F60FE8">
        <w:rPr>
          <w:rFonts w:eastAsia="Times New Roman" w:cstheme="minorHAnsi"/>
          <w:color w:val="444444"/>
          <w:sz w:val="20"/>
          <w:szCs w:val="20"/>
          <w:lang w:eastAsia="en-GB"/>
        </w:rPr>
        <w:t>” (</w:t>
      </w:r>
      <w:proofErr w:type="spellStart"/>
      <w:r w:rsidRPr="00F60FE8">
        <w:rPr>
          <w:rFonts w:eastAsia="Times New Roman" w:cstheme="minorHAnsi"/>
          <w:color w:val="444444"/>
          <w:sz w:val="20"/>
          <w:szCs w:val="20"/>
          <w:lang w:eastAsia="en-GB"/>
        </w:rPr>
        <w:t>Didau</w:t>
      </w:r>
      <w:proofErr w:type="spellEnd"/>
      <w:r w:rsidRPr="00F60FE8">
        <w:rPr>
          <w:rFonts w:eastAsia="Times New Roman" w:cstheme="minorHAnsi"/>
          <w:color w:val="444444"/>
          <w:sz w:val="20"/>
          <w:szCs w:val="20"/>
          <w:lang w:eastAsia="en-GB"/>
        </w:rPr>
        <w:t>, 2011) that keeps on coming back at us.</w:t>
      </w:r>
    </w:p>
    <w:p w14:paraId="32D8A63D"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hyperlink r:id="rId53" w:tgtFrame="_blank" w:history="1">
        <w:r w:rsidRPr="00F60FE8">
          <w:rPr>
            <w:rFonts w:eastAsia="Times New Roman" w:cstheme="minorHAnsi"/>
            <w:color w:val="EA1F4C"/>
            <w:sz w:val="20"/>
            <w:szCs w:val="20"/>
            <w:u w:val="single"/>
            <w:bdr w:val="none" w:sz="0" w:space="0" w:color="auto" w:frame="1"/>
            <w:lang w:eastAsia="en-GB"/>
          </w:rPr>
          <w:t>An initial review of the huge research literature</w:t>
        </w:r>
      </w:hyperlink>
      <w:r w:rsidRPr="00F60FE8">
        <w:rPr>
          <w:rFonts w:eastAsia="Times New Roman" w:cstheme="minorHAnsi"/>
          <w:color w:val="444444"/>
          <w:sz w:val="20"/>
          <w:szCs w:val="20"/>
          <w:lang w:eastAsia="en-GB"/>
        </w:rPr>
        <w:t> (by Pearson) on learning styles appears to support its efficacy, but a closer look shows that some articles have been published in peer-reviewed journals and “under the radar” of legitimate scholarly critique (</w:t>
      </w:r>
      <w:hyperlink r:id="rId54" w:tgtFrame="_blank" w:history="1">
        <w:r w:rsidRPr="00F60FE8">
          <w:rPr>
            <w:rFonts w:eastAsia="Times New Roman" w:cstheme="minorHAnsi"/>
            <w:color w:val="EA1F4C"/>
            <w:sz w:val="20"/>
            <w:szCs w:val="20"/>
            <w:u w:val="single"/>
            <w:bdr w:val="none" w:sz="0" w:space="0" w:color="auto" w:frame="1"/>
            <w:lang w:eastAsia="en-GB"/>
          </w:rPr>
          <w:t>Lilienfeld et al. 2009</w:t>
        </w:r>
      </w:hyperlink>
      <w:r w:rsidRPr="00F60FE8">
        <w:rPr>
          <w:rFonts w:eastAsia="Times New Roman" w:cstheme="minorHAnsi"/>
          <w:color w:val="444444"/>
          <w:sz w:val="20"/>
          <w:szCs w:val="20"/>
          <w:lang w:eastAsia="en-GB"/>
        </w:rPr>
        <w:t>). The learning styles approach been exposed and vacuumed up by </w:t>
      </w:r>
      <w:hyperlink r:id="rId55" w:tgtFrame="_blank" w:history="1">
        <w:r w:rsidRPr="00F60FE8">
          <w:rPr>
            <w:rFonts w:eastAsia="Times New Roman" w:cstheme="minorHAnsi"/>
            <w:color w:val="EA1F4C"/>
            <w:sz w:val="20"/>
            <w:szCs w:val="20"/>
            <w:u w:val="single"/>
            <w:bdr w:val="none" w:sz="0" w:space="0" w:color="auto" w:frame="1"/>
            <w:lang w:eastAsia="en-GB"/>
          </w:rPr>
          <w:t>eminent academics</w:t>
        </w:r>
      </w:hyperlink>
      <w:r w:rsidRPr="00F60FE8">
        <w:rPr>
          <w:rFonts w:eastAsia="Times New Roman" w:cstheme="minorHAnsi"/>
          <w:color w:val="444444"/>
          <w:sz w:val="20"/>
          <w:szCs w:val="20"/>
          <w:lang w:eastAsia="en-GB"/>
        </w:rPr>
        <w:t> as a ‘</w:t>
      </w:r>
      <w:hyperlink r:id="rId56" w:tgtFrame="_blank" w:history="1">
        <w:r w:rsidRPr="00F60FE8">
          <w:rPr>
            <w:rFonts w:eastAsia="Times New Roman" w:cstheme="minorHAnsi"/>
            <w:color w:val="EA1F4C"/>
            <w:sz w:val="20"/>
            <w:szCs w:val="20"/>
            <w:u w:val="single"/>
            <w:bdr w:val="none" w:sz="0" w:space="0" w:color="auto" w:frame="1"/>
            <w:lang w:eastAsia="en-GB"/>
          </w:rPr>
          <w:t>neuromyth</w:t>
        </w:r>
      </w:hyperlink>
      <w:r w:rsidRPr="00F60FE8">
        <w:rPr>
          <w:rFonts w:eastAsia="Times New Roman" w:cstheme="minorHAnsi"/>
          <w:color w:val="444444"/>
          <w:sz w:val="20"/>
          <w:szCs w:val="20"/>
          <w:lang w:eastAsia="en-GB"/>
        </w:rPr>
        <w:t xml:space="preserve">’ who say there is a shocking lack of evidence to support it. They say </w:t>
      </w:r>
      <w:proofErr w:type="gramStart"/>
      <w:r w:rsidRPr="00F60FE8">
        <w:rPr>
          <w:rFonts w:eastAsia="Times New Roman" w:cstheme="minorHAnsi"/>
          <w:color w:val="444444"/>
          <w:sz w:val="20"/>
          <w:szCs w:val="20"/>
          <w:lang w:eastAsia="en-GB"/>
        </w:rPr>
        <w:t>that  there</w:t>
      </w:r>
      <w:proofErr w:type="gramEnd"/>
      <w:r w:rsidRPr="00F60FE8">
        <w:rPr>
          <w:rFonts w:eastAsia="Times New Roman" w:cstheme="minorHAnsi"/>
          <w:color w:val="444444"/>
          <w:sz w:val="20"/>
          <w:szCs w:val="20"/>
          <w:lang w:eastAsia="en-GB"/>
        </w:rPr>
        <w:t xml:space="preserve"> is no coherent framework of preferred learning styles which is confusing classifying learners can lead to the assumption of fixed or rigid learning style. Take a look at the </w:t>
      </w:r>
      <w:proofErr w:type="spellStart"/>
      <w:r w:rsidRPr="00F60FE8">
        <w:rPr>
          <w:rFonts w:eastAsia="Times New Roman" w:cstheme="minorHAnsi"/>
          <w:color w:val="444444"/>
          <w:sz w:val="20"/>
          <w:szCs w:val="20"/>
          <w:lang w:eastAsia="en-GB"/>
        </w:rPr>
        <w:fldChar w:fldCharType="begin"/>
      </w:r>
      <w:r w:rsidRPr="00F60FE8">
        <w:rPr>
          <w:rFonts w:eastAsia="Times New Roman" w:cstheme="minorHAnsi"/>
          <w:color w:val="444444"/>
          <w:sz w:val="20"/>
          <w:szCs w:val="20"/>
          <w:lang w:eastAsia="en-GB"/>
        </w:rPr>
        <w:instrText xml:space="preserve"> HYPERLINK "https://www.youtube.com/watch?v=4bfMXKGhcSQ" \t "_blank" </w:instrText>
      </w:r>
      <w:r w:rsidRPr="00F60FE8">
        <w:rPr>
          <w:rFonts w:eastAsia="Times New Roman" w:cstheme="minorHAnsi"/>
          <w:color w:val="444444"/>
          <w:sz w:val="20"/>
          <w:szCs w:val="20"/>
          <w:lang w:eastAsia="en-GB"/>
        </w:rPr>
        <w:fldChar w:fldCharType="separate"/>
      </w:r>
      <w:r w:rsidRPr="00F60FE8">
        <w:rPr>
          <w:rFonts w:eastAsia="Times New Roman" w:cstheme="minorHAnsi"/>
          <w:color w:val="EA1F4C"/>
          <w:sz w:val="20"/>
          <w:szCs w:val="20"/>
          <w:u w:val="single"/>
          <w:bdr w:val="none" w:sz="0" w:space="0" w:color="auto" w:frame="1"/>
          <w:lang w:eastAsia="en-GB"/>
        </w:rPr>
        <w:t>video</w:t>
      </w:r>
      <w:r w:rsidRPr="00F60FE8">
        <w:rPr>
          <w:rFonts w:eastAsia="Times New Roman" w:cstheme="minorHAnsi"/>
          <w:color w:val="444444"/>
          <w:sz w:val="20"/>
          <w:szCs w:val="20"/>
          <w:lang w:eastAsia="en-GB"/>
        </w:rPr>
        <w:fldChar w:fldCharType="end"/>
      </w:r>
      <w:r w:rsidRPr="00F60FE8">
        <w:rPr>
          <w:rFonts w:eastAsia="Times New Roman" w:cstheme="minorHAnsi"/>
          <w:color w:val="444444"/>
          <w:sz w:val="20"/>
          <w:szCs w:val="20"/>
          <w:lang w:eastAsia="en-GB"/>
        </w:rPr>
        <w:t>from</w:t>
      </w:r>
      <w:proofErr w:type="spellEnd"/>
      <w:r w:rsidRPr="00F60FE8">
        <w:rPr>
          <w:rFonts w:eastAsia="Times New Roman" w:cstheme="minorHAnsi"/>
          <w:color w:val="444444"/>
          <w:sz w:val="20"/>
          <w:szCs w:val="20"/>
          <w:lang w:eastAsia="en-GB"/>
        </w:rPr>
        <w:t> </w:t>
      </w:r>
      <w:hyperlink r:id="rId57" w:tgtFrame="_blank" w:history="1">
        <w:r w:rsidRPr="00F60FE8">
          <w:rPr>
            <w:rFonts w:eastAsia="Times New Roman" w:cstheme="minorHAnsi"/>
            <w:color w:val="EA1F4C"/>
            <w:sz w:val="20"/>
            <w:szCs w:val="20"/>
            <w:u w:val="single"/>
            <w:bdr w:val="none" w:sz="0" w:space="0" w:color="auto" w:frame="1"/>
            <w:lang w:eastAsia="en-GB"/>
          </w:rPr>
          <w:t xml:space="preserve">Carol </w:t>
        </w:r>
        <w:proofErr w:type="spellStart"/>
        <w:r w:rsidRPr="00F60FE8">
          <w:rPr>
            <w:rFonts w:eastAsia="Times New Roman" w:cstheme="minorHAnsi"/>
            <w:color w:val="EA1F4C"/>
            <w:sz w:val="20"/>
            <w:szCs w:val="20"/>
            <w:u w:val="single"/>
            <w:bdr w:val="none" w:sz="0" w:space="0" w:color="auto" w:frame="1"/>
            <w:lang w:eastAsia="en-GB"/>
          </w:rPr>
          <w:t>Lethaby</w:t>
        </w:r>
        <w:proofErr w:type="spellEnd"/>
        <w:r w:rsidRPr="00F60FE8">
          <w:rPr>
            <w:rFonts w:eastAsia="Times New Roman" w:cstheme="minorHAnsi"/>
            <w:color w:val="EA1F4C"/>
            <w:sz w:val="20"/>
            <w:szCs w:val="20"/>
            <w:u w:val="single"/>
            <w:bdr w:val="none" w:sz="0" w:space="0" w:color="auto" w:frame="1"/>
            <w:lang w:eastAsia="en-GB"/>
          </w:rPr>
          <w:t xml:space="preserve"> and Patricia Harries</w:t>
        </w:r>
      </w:hyperlink>
      <w:r w:rsidRPr="00F60FE8">
        <w:rPr>
          <w:rFonts w:eastAsia="Times New Roman" w:cstheme="minorHAnsi"/>
          <w:color w:val="444444"/>
          <w:sz w:val="20"/>
          <w:szCs w:val="20"/>
          <w:lang w:eastAsia="en-GB"/>
        </w:rPr>
        <w:t> and their brilliant exploration of neuromyths. </w:t>
      </w:r>
      <w:hyperlink r:id="rId58" w:tgtFrame="_blank" w:history="1">
        <w:r w:rsidRPr="00F60FE8">
          <w:rPr>
            <w:rFonts w:eastAsia="Times New Roman" w:cstheme="minorHAnsi"/>
            <w:color w:val="EA1F4C"/>
            <w:sz w:val="20"/>
            <w:szCs w:val="20"/>
            <w:u w:val="single"/>
            <w:bdr w:val="none" w:sz="0" w:space="0" w:color="auto" w:frame="1"/>
            <w:lang w:eastAsia="en-GB"/>
          </w:rPr>
          <w:t>The Educational Endowment Foundation</w:t>
        </w:r>
      </w:hyperlink>
      <w:r w:rsidRPr="00F60FE8">
        <w:rPr>
          <w:rFonts w:eastAsia="Times New Roman" w:cstheme="minorHAnsi"/>
          <w:color w:val="444444"/>
          <w:sz w:val="20"/>
          <w:szCs w:val="20"/>
          <w:lang w:eastAsia="en-GB"/>
        </w:rPr>
        <w:t> supports this view saying:</w:t>
      </w:r>
    </w:p>
    <w:p w14:paraId="3C6E493A"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w:t>
      </w:r>
      <w:r w:rsidRPr="00F60FE8">
        <w:rPr>
          <w:rFonts w:eastAsia="Times New Roman" w:cstheme="minorHAnsi"/>
          <w:color w:val="444444"/>
          <w:sz w:val="20"/>
          <w:szCs w:val="20"/>
          <w:bdr w:val="none" w:sz="0" w:space="0" w:color="auto" w:frame="1"/>
          <w:lang w:eastAsia="en-GB"/>
        </w:rPr>
        <w:t xml:space="preserve">There is very limited evidence for any consistent set of learning ‘styles’ that can be used reliably to identify genuine differences in the learning needs of young people, and evidence suggests that it is unhelpful to assign learners to groups or categories </w:t>
      </w:r>
      <w:proofErr w:type="gramStart"/>
      <w:r w:rsidRPr="00F60FE8">
        <w:rPr>
          <w:rFonts w:eastAsia="Times New Roman" w:cstheme="minorHAnsi"/>
          <w:color w:val="444444"/>
          <w:sz w:val="20"/>
          <w:szCs w:val="20"/>
          <w:bdr w:val="none" w:sz="0" w:space="0" w:color="auto" w:frame="1"/>
          <w:lang w:eastAsia="en-GB"/>
        </w:rPr>
        <w:t>on the basis of</w:t>
      </w:r>
      <w:proofErr w:type="gramEnd"/>
      <w:r w:rsidRPr="00F60FE8">
        <w:rPr>
          <w:rFonts w:eastAsia="Times New Roman" w:cstheme="minorHAnsi"/>
          <w:color w:val="444444"/>
          <w:sz w:val="20"/>
          <w:szCs w:val="20"/>
          <w:bdr w:val="none" w:sz="0" w:space="0" w:color="auto" w:frame="1"/>
          <w:lang w:eastAsia="en-GB"/>
        </w:rPr>
        <w:t xml:space="preserve"> a supposed learning style”.</w:t>
      </w:r>
    </w:p>
    <w:p w14:paraId="6DFC1274"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Although the use of learning styles has been </w:t>
      </w:r>
      <w:hyperlink r:id="rId59" w:history="1">
        <w:r w:rsidRPr="00F60FE8">
          <w:rPr>
            <w:rFonts w:eastAsia="Times New Roman" w:cstheme="minorHAnsi"/>
            <w:color w:val="EA1F4C"/>
            <w:sz w:val="20"/>
            <w:szCs w:val="20"/>
            <w:u w:val="single"/>
            <w:bdr w:val="none" w:sz="0" w:space="0" w:color="auto" w:frame="1"/>
            <w:lang w:eastAsia="en-GB"/>
          </w:rPr>
          <w:t>challenged for years</w:t>
        </w:r>
      </w:hyperlink>
      <w:r w:rsidRPr="00F60FE8">
        <w:rPr>
          <w:rFonts w:eastAsia="Times New Roman" w:cstheme="minorHAnsi"/>
          <w:color w:val="444444"/>
          <w:sz w:val="20"/>
          <w:szCs w:val="20"/>
          <w:lang w:eastAsia="en-GB"/>
        </w:rPr>
        <w:t> as a major myth, the evidence has had little impact on its continued practice. Can we recommend learning styles as an effective strategy for improving outcomes? No, we’ve been </w:t>
      </w:r>
      <w:proofErr w:type="spellStart"/>
      <w:r w:rsidRPr="00F60FE8">
        <w:rPr>
          <w:rFonts w:eastAsia="Times New Roman" w:cstheme="minorHAnsi"/>
          <w:color w:val="444444"/>
          <w:sz w:val="20"/>
          <w:szCs w:val="20"/>
          <w:lang w:eastAsia="en-GB"/>
        </w:rPr>
        <w:fldChar w:fldCharType="begin"/>
      </w:r>
      <w:r w:rsidRPr="00F60FE8">
        <w:rPr>
          <w:rFonts w:eastAsia="Times New Roman" w:cstheme="minorHAnsi"/>
          <w:color w:val="444444"/>
          <w:sz w:val="20"/>
          <w:szCs w:val="20"/>
          <w:lang w:eastAsia="en-GB"/>
        </w:rPr>
        <w:instrText xml:space="preserve"> HYPERLINK "http://vark-learn.com/introduction-to-vark/biography/?p=biography" </w:instrText>
      </w:r>
      <w:r w:rsidRPr="00F60FE8">
        <w:rPr>
          <w:rFonts w:eastAsia="Times New Roman" w:cstheme="minorHAnsi"/>
          <w:color w:val="444444"/>
          <w:sz w:val="20"/>
          <w:szCs w:val="20"/>
          <w:lang w:eastAsia="en-GB"/>
        </w:rPr>
        <w:fldChar w:fldCharType="separate"/>
      </w:r>
      <w:r w:rsidRPr="00F60FE8">
        <w:rPr>
          <w:rFonts w:eastAsia="Times New Roman" w:cstheme="minorHAnsi"/>
          <w:color w:val="EA1F4C"/>
          <w:sz w:val="20"/>
          <w:szCs w:val="20"/>
          <w:u w:val="single"/>
          <w:bdr w:val="none" w:sz="0" w:space="0" w:color="auto" w:frame="1"/>
          <w:lang w:eastAsia="en-GB"/>
        </w:rPr>
        <w:t>VARK</w:t>
      </w:r>
      <w:r w:rsidRPr="00F60FE8">
        <w:rPr>
          <w:rFonts w:eastAsia="Times New Roman" w:cstheme="minorHAnsi"/>
          <w:color w:val="444444"/>
          <w:sz w:val="20"/>
          <w:szCs w:val="20"/>
          <w:lang w:eastAsia="en-GB"/>
        </w:rPr>
        <w:fldChar w:fldCharType="end"/>
      </w:r>
      <w:r w:rsidRPr="00F60FE8">
        <w:rPr>
          <w:rFonts w:eastAsia="Times New Roman" w:cstheme="minorHAnsi"/>
          <w:color w:val="444444"/>
          <w:sz w:val="20"/>
          <w:szCs w:val="20"/>
          <w:lang w:eastAsia="en-GB"/>
        </w:rPr>
        <w:t>ing</w:t>
      </w:r>
      <w:proofErr w:type="spellEnd"/>
      <w:r w:rsidRPr="00F60FE8">
        <w:rPr>
          <w:rFonts w:eastAsia="Times New Roman" w:cstheme="minorHAnsi"/>
          <w:color w:val="444444"/>
          <w:sz w:val="20"/>
          <w:szCs w:val="20"/>
          <w:lang w:eastAsia="en-GB"/>
        </w:rPr>
        <w:t xml:space="preserve"> up the wrong tree!</w:t>
      </w:r>
    </w:p>
    <w:p w14:paraId="7A5CEAEB"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hyperlink r:id="rId60" w:history="1">
        <w:r w:rsidRPr="00F60FE8">
          <w:rPr>
            <w:rFonts w:eastAsia="Times New Roman" w:cstheme="minorHAnsi"/>
            <w:color w:val="EA1F4C"/>
            <w:sz w:val="20"/>
            <w:szCs w:val="20"/>
            <w:u w:val="single"/>
            <w:bdr w:val="none" w:sz="0" w:space="0" w:color="auto" w:frame="1"/>
            <w:lang w:eastAsia="en-GB"/>
          </w:rPr>
          <w:t>Willingham (2009)</w:t>
        </w:r>
      </w:hyperlink>
      <w:r w:rsidRPr="00F60FE8">
        <w:rPr>
          <w:rFonts w:eastAsia="Times New Roman" w:cstheme="minorHAnsi"/>
          <w:color w:val="444444"/>
          <w:sz w:val="20"/>
          <w:szCs w:val="20"/>
          <w:lang w:eastAsia="en-GB"/>
        </w:rPr>
        <w:t> states, “Children are more alike than different in terms of the way they think and learn” and so let’s get this straight: “the myth is that our preferences for experiencing information presented in a particular mode, or style, leads to improved outcomes. It doesn’t.” (</w:t>
      </w:r>
      <w:proofErr w:type="spellStart"/>
      <w:r w:rsidRPr="00F60FE8">
        <w:rPr>
          <w:rFonts w:eastAsia="Times New Roman" w:cstheme="minorHAnsi"/>
          <w:color w:val="444444"/>
          <w:sz w:val="20"/>
          <w:szCs w:val="20"/>
          <w:lang w:eastAsia="en-GB"/>
        </w:rPr>
        <w:fldChar w:fldCharType="begin"/>
      </w:r>
      <w:r w:rsidRPr="00F60FE8">
        <w:rPr>
          <w:rFonts w:eastAsia="Times New Roman" w:cstheme="minorHAnsi"/>
          <w:color w:val="444444"/>
          <w:sz w:val="20"/>
          <w:szCs w:val="20"/>
          <w:lang w:eastAsia="en-GB"/>
        </w:rPr>
        <w:instrText xml:space="preserve"> HYPERLINK "http://www.learningspy.co.uk/myths/whats-the-difference-between-modalities-and-learning-styles/" \t "_blank" </w:instrText>
      </w:r>
      <w:r w:rsidRPr="00F60FE8">
        <w:rPr>
          <w:rFonts w:eastAsia="Times New Roman" w:cstheme="minorHAnsi"/>
          <w:color w:val="444444"/>
          <w:sz w:val="20"/>
          <w:szCs w:val="20"/>
          <w:lang w:eastAsia="en-GB"/>
        </w:rPr>
        <w:fldChar w:fldCharType="separate"/>
      </w:r>
      <w:r w:rsidRPr="00F60FE8">
        <w:rPr>
          <w:rFonts w:eastAsia="Times New Roman" w:cstheme="minorHAnsi"/>
          <w:color w:val="EA1F4C"/>
          <w:sz w:val="20"/>
          <w:szCs w:val="20"/>
          <w:u w:val="single"/>
          <w:bdr w:val="none" w:sz="0" w:space="0" w:color="auto" w:frame="1"/>
          <w:lang w:eastAsia="en-GB"/>
        </w:rPr>
        <w:t>Didau</w:t>
      </w:r>
      <w:proofErr w:type="spellEnd"/>
      <w:r w:rsidRPr="00F60FE8">
        <w:rPr>
          <w:rFonts w:eastAsia="Times New Roman" w:cstheme="minorHAnsi"/>
          <w:color w:val="EA1F4C"/>
          <w:sz w:val="20"/>
          <w:szCs w:val="20"/>
          <w:u w:val="single"/>
          <w:bdr w:val="none" w:sz="0" w:space="0" w:color="auto" w:frame="1"/>
          <w:lang w:eastAsia="en-GB"/>
        </w:rPr>
        <w:t>, 2016</w:t>
      </w:r>
      <w:r w:rsidRPr="00F60FE8">
        <w:rPr>
          <w:rFonts w:eastAsia="Times New Roman" w:cstheme="minorHAnsi"/>
          <w:color w:val="444444"/>
          <w:sz w:val="20"/>
          <w:szCs w:val="20"/>
          <w:lang w:eastAsia="en-GB"/>
        </w:rPr>
        <w:fldChar w:fldCharType="end"/>
      </w:r>
      <w:r w:rsidRPr="00F60FE8">
        <w:rPr>
          <w:rFonts w:eastAsia="Times New Roman" w:cstheme="minorHAnsi"/>
          <w:color w:val="444444"/>
          <w:sz w:val="20"/>
          <w:szCs w:val="20"/>
          <w:lang w:eastAsia="en-GB"/>
        </w:rPr>
        <w:t>)</w:t>
      </w:r>
    </w:p>
    <w:p w14:paraId="59AD2019"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61B53A1E" w14:textId="77777777" w:rsidR="0066302C" w:rsidRPr="00F60FE8" w:rsidRDefault="0066302C" w:rsidP="0066302C">
      <w:pPr>
        <w:shd w:val="clear" w:color="auto" w:fill="FFFFFF"/>
        <w:spacing w:after="150" w:line="240" w:lineRule="auto"/>
        <w:textAlignment w:val="baseline"/>
        <w:rPr>
          <w:rFonts w:eastAsia="Times New Roman" w:cstheme="minorHAnsi"/>
          <w:color w:val="444444"/>
          <w:sz w:val="20"/>
          <w:szCs w:val="20"/>
          <w:lang w:eastAsia="en-GB"/>
        </w:rPr>
      </w:pPr>
      <w:hyperlink r:id="rId61" w:tgtFrame="_blank" w:history="1">
        <w:r w:rsidRPr="00F60FE8">
          <w:rPr>
            <w:rFonts w:eastAsia="Times New Roman" w:cstheme="minorHAnsi"/>
            <w:color w:val="999999"/>
            <w:spacing w:val="12"/>
            <w:sz w:val="36"/>
            <w:szCs w:val="36"/>
            <w:u w:val="single"/>
            <w:bdr w:val="none" w:sz="0" w:space="0" w:color="auto" w:frame="1"/>
            <w:lang w:eastAsia="en-GB"/>
          </w:rPr>
          <w:t>Learning Styles is hogwash mixed with codswallop.</w:t>
        </w:r>
      </w:hyperlink>
    </w:p>
    <w:p w14:paraId="00838557" w14:textId="77777777" w:rsidR="0066302C" w:rsidRPr="00F60FE8" w:rsidRDefault="0066302C" w:rsidP="0066302C">
      <w:pPr>
        <w:shd w:val="clear" w:color="auto" w:fill="FFFFFF"/>
        <w:spacing w:line="240" w:lineRule="auto"/>
        <w:textAlignment w:val="baseline"/>
        <w:rPr>
          <w:rFonts w:eastAsia="Times New Roman" w:cstheme="minorHAnsi"/>
          <w:color w:val="444444"/>
          <w:sz w:val="20"/>
          <w:szCs w:val="20"/>
          <w:lang w:eastAsia="en-GB"/>
        </w:rPr>
      </w:pPr>
      <w:hyperlink r:id="rId62" w:tgtFrame="_blank" w:history="1">
        <w:r w:rsidRPr="00F60FE8">
          <w:rPr>
            <w:rFonts w:eastAsia="Times New Roman" w:cstheme="minorHAnsi"/>
            <w:b/>
            <w:bCs/>
            <w:caps/>
            <w:color w:val="999999"/>
            <w:sz w:val="18"/>
            <w:szCs w:val="18"/>
            <w:u w:val="single"/>
            <w:bdr w:val="none" w:sz="0" w:space="0" w:color="auto" w:frame="1"/>
            <w:lang w:eastAsia="en-GB"/>
          </w:rPr>
          <w:t>CLICK TO TWEET</w:t>
        </w:r>
      </w:hyperlink>
    </w:p>
    <w:p w14:paraId="509F186C"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4. Left-Right Brain</w:t>
      </w:r>
    </w:p>
    <w:p w14:paraId="0278BB76" w14:textId="77777777" w:rsidR="0066302C" w:rsidRPr="00F60FE8" w:rsidRDefault="0066302C" w:rsidP="0066302C">
      <w:pPr>
        <w:shd w:val="clear" w:color="auto" w:fill="FFFFFF"/>
        <w:spacing w:after="225"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Is Chloe a left-brained dominant learner?</w:t>
      </w:r>
    </w:p>
    <w:p w14:paraId="6CBC3CBC"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 xml:space="preserve">Why pigeon-hole a child with a false binary label? The idea that we are dominantly left- or right-brained has never had a concrete basis in neuroscience, “and now the best evidence we have is convincingly negative” so </w:t>
      </w:r>
      <w:r w:rsidRPr="00F60FE8">
        <w:rPr>
          <w:rFonts w:eastAsia="Times New Roman" w:cstheme="minorHAnsi"/>
          <w:color w:val="444444"/>
          <w:sz w:val="20"/>
          <w:szCs w:val="20"/>
          <w:lang w:eastAsia="en-GB"/>
        </w:rPr>
        <w:lastRenderedPageBreak/>
        <w:t>“labelling people as left or right-brained is no better than approaching people according to their astrological sign or blood type” (</w:t>
      </w:r>
      <w:hyperlink r:id="rId63" w:tgtFrame="_blank" w:history="1">
        <w:r w:rsidRPr="00F60FE8">
          <w:rPr>
            <w:rFonts w:eastAsia="Times New Roman" w:cstheme="minorHAnsi"/>
            <w:color w:val="EA1F4C"/>
            <w:sz w:val="20"/>
            <w:szCs w:val="20"/>
            <w:u w:val="single"/>
            <w:bdr w:val="none" w:sz="0" w:space="0" w:color="auto" w:frame="1"/>
            <w:lang w:eastAsia="en-GB"/>
          </w:rPr>
          <w:t>Novella, 2014</w:t>
        </w:r>
      </w:hyperlink>
      <w:r w:rsidRPr="00F60FE8">
        <w:rPr>
          <w:rFonts w:eastAsia="Times New Roman" w:cstheme="minorHAnsi"/>
          <w:color w:val="444444"/>
          <w:sz w:val="20"/>
          <w:szCs w:val="20"/>
          <w:lang w:eastAsia="en-GB"/>
        </w:rPr>
        <w:t>).</w:t>
      </w:r>
    </w:p>
    <w:p w14:paraId="0C72F236" w14:textId="77777777" w:rsidR="0066302C" w:rsidRPr="00F60FE8" w:rsidRDefault="0066302C" w:rsidP="0066302C">
      <w:pPr>
        <w:shd w:val="clear" w:color="auto" w:fill="FFFFFF"/>
        <w:spacing w:after="225"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 xml:space="preserve">This </w:t>
      </w:r>
      <w:proofErr w:type="spellStart"/>
      <w:r w:rsidRPr="00F60FE8">
        <w:rPr>
          <w:rFonts w:eastAsia="Times New Roman" w:cstheme="minorHAnsi"/>
          <w:color w:val="444444"/>
          <w:sz w:val="20"/>
          <w:szCs w:val="20"/>
          <w:lang w:eastAsia="en-GB"/>
        </w:rPr>
        <w:t>brainiac</w:t>
      </w:r>
      <w:proofErr w:type="spellEnd"/>
      <w:r w:rsidRPr="00F60FE8">
        <w:rPr>
          <w:rFonts w:eastAsia="Times New Roman" w:cstheme="minorHAnsi"/>
          <w:color w:val="444444"/>
          <w:sz w:val="20"/>
          <w:szCs w:val="20"/>
          <w:lang w:eastAsia="en-GB"/>
        </w:rPr>
        <w:t xml:space="preserve"> maniac myth has convinced us that:</w:t>
      </w:r>
    </w:p>
    <w:p w14:paraId="30C2BA0A" w14:textId="77777777" w:rsidR="0066302C" w:rsidRPr="00F60FE8" w:rsidRDefault="0066302C" w:rsidP="0066302C">
      <w:pPr>
        <w:numPr>
          <w:ilvl w:val="0"/>
          <w:numId w:val="2"/>
        </w:numPr>
        <w:shd w:val="clear" w:color="auto" w:fill="FFFFFF"/>
        <w:spacing w:after="0" w:line="240" w:lineRule="auto"/>
        <w:ind w:left="0"/>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a right-brainer is intuitive, spontaneous, emotional, nonverbal, visual, artistic, holistic, playful, diffuse, symbolic, physical</w:t>
      </w:r>
    </w:p>
    <w:p w14:paraId="3967E2DB" w14:textId="77777777" w:rsidR="0066302C" w:rsidRPr="00F60FE8" w:rsidRDefault="0066302C" w:rsidP="0066302C">
      <w:pPr>
        <w:numPr>
          <w:ilvl w:val="0"/>
          <w:numId w:val="2"/>
        </w:numPr>
        <w:shd w:val="clear" w:color="auto" w:fill="FFFFFF"/>
        <w:spacing w:after="0" w:line="240" w:lineRule="auto"/>
        <w:ind w:left="0"/>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a left-brainer is analytical, linear, explicit, sequential, verbal, concrete, rational, active, goal-oriented</w:t>
      </w:r>
    </w:p>
    <w:p w14:paraId="6176C180"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 xml:space="preserve">The concept of </w:t>
      </w:r>
      <w:proofErr w:type="spellStart"/>
      <w:r w:rsidRPr="00F60FE8">
        <w:rPr>
          <w:rFonts w:eastAsia="Times New Roman" w:cstheme="minorHAnsi"/>
          <w:color w:val="444444"/>
          <w:sz w:val="20"/>
          <w:szCs w:val="20"/>
          <w:lang w:eastAsia="en-GB"/>
        </w:rPr>
        <w:t>hemisphericity</w:t>
      </w:r>
      <w:proofErr w:type="spellEnd"/>
      <w:r w:rsidRPr="00F60FE8">
        <w:rPr>
          <w:rFonts w:eastAsia="Times New Roman" w:cstheme="minorHAnsi"/>
          <w:color w:val="444444"/>
          <w:sz w:val="20"/>
          <w:szCs w:val="20"/>
          <w:lang w:eastAsia="en-GB"/>
        </w:rPr>
        <w:t xml:space="preserve"> is just full of jelly and using it to </w:t>
      </w:r>
      <w:hyperlink r:id="rId64" w:tgtFrame="_blank" w:history="1">
        <w:r w:rsidRPr="00F60FE8">
          <w:rPr>
            <w:rFonts w:eastAsia="Times New Roman" w:cstheme="minorHAnsi"/>
            <w:color w:val="EA1F4C"/>
            <w:sz w:val="20"/>
            <w:szCs w:val="20"/>
            <w:u w:val="single"/>
            <w:bdr w:val="none" w:sz="0" w:space="0" w:color="auto" w:frame="1"/>
            <w:lang w:eastAsia="en-GB"/>
          </w:rPr>
          <w:t>“to guide and direct educational practice is highly questionable.” </w:t>
        </w:r>
      </w:hyperlink>
      <w:r w:rsidRPr="00F60FE8">
        <w:rPr>
          <w:rFonts w:eastAsia="Times New Roman" w:cstheme="minorHAnsi"/>
          <w:color w:val="444444"/>
          <w:sz w:val="20"/>
          <w:szCs w:val="20"/>
          <w:bdr w:val="none" w:sz="0" w:space="0" w:color="auto" w:frame="1"/>
          <w:lang w:eastAsia="en-GB"/>
        </w:rPr>
        <w:t>Yet there is no direct scientific evidence supporting the idea that different thinking styles lie within each hemisphere and brain scans the two hemispheres are in fact highly complementary (</w:t>
      </w:r>
      <w:hyperlink r:id="rId65" w:tgtFrame="_blank" w:history="1">
        <w:r w:rsidRPr="00F60FE8">
          <w:rPr>
            <w:rFonts w:eastAsia="Times New Roman" w:cstheme="minorHAnsi"/>
            <w:color w:val="EA1F4C"/>
            <w:sz w:val="20"/>
            <w:szCs w:val="20"/>
            <w:u w:val="single"/>
            <w:bdr w:val="none" w:sz="0" w:space="0" w:color="auto" w:frame="1"/>
            <w:lang w:eastAsia="en-GB"/>
          </w:rPr>
          <w:t>Nielsen et al 2013</w:t>
        </w:r>
      </w:hyperlink>
      <w:r w:rsidRPr="00F60FE8">
        <w:rPr>
          <w:rFonts w:eastAsia="Times New Roman" w:cstheme="minorHAnsi"/>
          <w:color w:val="444444"/>
          <w:sz w:val="20"/>
          <w:szCs w:val="20"/>
          <w:bdr w:val="none" w:sz="0" w:space="0" w:color="auto" w:frame="1"/>
          <w:lang w:eastAsia="en-GB"/>
        </w:rPr>
        <w:t>). </w:t>
      </w:r>
      <w:r w:rsidRPr="00F60FE8">
        <w:rPr>
          <w:rFonts w:eastAsia="Times New Roman" w:cstheme="minorHAnsi"/>
          <w:color w:val="444444"/>
          <w:sz w:val="20"/>
          <w:szCs w:val="20"/>
          <w:lang w:eastAsia="en-GB"/>
        </w:rPr>
        <w:t>The brain is a single, spectacularly complicated, and profoundly integrated system:</w:t>
      </w:r>
    </w:p>
    <w:p w14:paraId="23EA3274"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“And far from having separate lives, the two halves work together. They are not isolated systems that compete or engage in some kind of cerebral tug-of-war” (</w:t>
      </w:r>
      <w:proofErr w:type="spellStart"/>
      <w:r w:rsidRPr="00F60FE8">
        <w:rPr>
          <w:rFonts w:eastAsia="Times New Roman" w:cstheme="minorHAnsi"/>
          <w:color w:val="444444"/>
          <w:sz w:val="20"/>
          <w:szCs w:val="20"/>
          <w:lang w:eastAsia="en-GB"/>
        </w:rPr>
        <w:fldChar w:fldCharType="begin"/>
      </w:r>
      <w:r w:rsidRPr="00F60FE8">
        <w:rPr>
          <w:rFonts w:eastAsia="Times New Roman" w:cstheme="minorHAnsi"/>
          <w:color w:val="444444"/>
          <w:sz w:val="20"/>
          <w:szCs w:val="20"/>
          <w:lang w:eastAsia="en-GB"/>
        </w:rPr>
        <w:instrText xml:space="preserve"> HYPERLINK "https://www.psychologytoday.com/blog/the-theory-cognitive-modes/201405/left-brain-right-brain-two-sides-always-working-together" \t "_blank" </w:instrText>
      </w:r>
      <w:r w:rsidRPr="00F60FE8">
        <w:rPr>
          <w:rFonts w:eastAsia="Times New Roman" w:cstheme="minorHAnsi"/>
          <w:color w:val="444444"/>
          <w:sz w:val="20"/>
          <w:szCs w:val="20"/>
          <w:lang w:eastAsia="en-GB"/>
        </w:rPr>
        <w:fldChar w:fldCharType="separate"/>
      </w:r>
      <w:r w:rsidRPr="00F60FE8">
        <w:rPr>
          <w:rFonts w:eastAsia="Times New Roman" w:cstheme="minorHAnsi"/>
          <w:color w:val="EA1F4C"/>
          <w:sz w:val="20"/>
          <w:szCs w:val="20"/>
          <w:u w:val="single"/>
          <w:bdr w:val="none" w:sz="0" w:space="0" w:color="auto" w:frame="1"/>
          <w:lang w:eastAsia="en-GB"/>
        </w:rPr>
        <w:t>Kosslyn</w:t>
      </w:r>
      <w:proofErr w:type="spellEnd"/>
      <w:r w:rsidRPr="00F60FE8">
        <w:rPr>
          <w:rFonts w:eastAsia="Times New Roman" w:cstheme="minorHAnsi"/>
          <w:color w:val="EA1F4C"/>
          <w:sz w:val="20"/>
          <w:szCs w:val="20"/>
          <w:u w:val="single"/>
          <w:bdr w:val="none" w:sz="0" w:space="0" w:color="auto" w:frame="1"/>
          <w:lang w:eastAsia="en-GB"/>
        </w:rPr>
        <w:t xml:space="preserve"> and Miller, 2014</w:t>
      </w:r>
      <w:r w:rsidRPr="00F60FE8">
        <w:rPr>
          <w:rFonts w:eastAsia="Times New Roman" w:cstheme="minorHAnsi"/>
          <w:color w:val="444444"/>
          <w:sz w:val="20"/>
          <w:szCs w:val="20"/>
          <w:lang w:eastAsia="en-GB"/>
        </w:rPr>
        <w:fldChar w:fldCharType="end"/>
      </w:r>
      <w:r w:rsidRPr="00F60FE8">
        <w:rPr>
          <w:rFonts w:eastAsia="Times New Roman" w:cstheme="minorHAnsi"/>
          <w:color w:val="444444"/>
          <w:sz w:val="20"/>
          <w:szCs w:val="20"/>
          <w:lang w:eastAsia="en-GB"/>
        </w:rPr>
        <w:t>)</w:t>
      </w:r>
    </w:p>
    <w:p w14:paraId="6A9E55A5"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Will the </w:t>
      </w:r>
      <w:hyperlink r:id="rId66" w:tgtFrame="_blank" w:history="1">
        <w:r w:rsidRPr="00F60FE8">
          <w:rPr>
            <w:rFonts w:eastAsia="Times New Roman" w:cstheme="minorHAnsi"/>
            <w:color w:val="EA1F4C"/>
            <w:sz w:val="20"/>
            <w:szCs w:val="20"/>
            <w:u w:val="single"/>
            <w:bdr w:val="none" w:sz="0" w:space="0" w:color="auto" w:frame="1"/>
            <w:lang w:eastAsia="en-GB"/>
          </w:rPr>
          <w:t>bunk</w:t>
        </w:r>
      </w:hyperlink>
      <w:r w:rsidRPr="00F60FE8">
        <w:rPr>
          <w:rFonts w:eastAsia="Times New Roman" w:cstheme="minorHAnsi"/>
          <w:color w:val="444444"/>
          <w:sz w:val="20"/>
          <w:szCs w:val="20"/>
          <w:lang w:eastAsia="en-GB"/>
        </w:rPr>
        <w:t> myth die away? </w:t>
      </w:r>
      <w:hyperlink r:id="rId67" w:tgtFrame="_blank" w:history="1">
        <w:r w:rsidRPr="00F60FE8">
          <w:rPr>
            <w:rFonts w:eastAsia="Times New Roman" w:cstheme="minorHAnsi"/>
            <w:color w:val="EA1F4C"/>
            <w:sz w:val="20"/>
            <w:szCs w:val="20"/>
            <w:u w:val="single"/>
            <w:bdr w:val="none" w:sz="0" w:space="0" w:color="auto" w:frame="1"/>
            <w:lang w:eastAsia="en-GB"/>
          </w:rPr>
          <w:t>Probably not.</w:t>
        </w:r>
      </w:hyperlink>
    </w:p>
    <w:p w14:paraId="57487C0C"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12CBC1C9" w14:textId="77777777" w:rsidR="0066302C" w:rsidRPr="00F60FE8" w:rsidRDefault="0066302C" w:rsidP="0066302C">
      <w:pPr>
        <w:shd w:val="clear" w:color="auto" w:fill="FFFFFF"/>
        <w:spacing w:after="150" w:line="240" w:lineRule="auto"/>
        <w:textAlignment w:val="baseline"/>
        <w:rPr>
          <w:rFonts w:eastAsia="Times New Roman" w:cstheme="minorHAnsi"/>
          <w:color w:val="444444"/>
          <w:sz w:val="20"/>
          <w:szCs w:val="20"/>
          <w:lang w:eastAsia="en-GB"/>
        </w:rPr>
      </w:pPr>
      <w:hyperlink r:id="rId68" w:tgtFrame="_blank" w:history="1">
        <w:r w:rsidRPr="00F60FE8">
          <w:rPr>
            <w:rFonts w:eastAsia="Times New Roman" w:cstheme="minorHAnsi"/>
            <w:color w:val="999999"/>
            <w:spacing w:val="12"/>
            <w:sz w:val="36"/>
            <w:szCs w:val="36"/>
            <w:u w:val="single"/>
            <w:bdr w:val="none" w:sz="0" w:space="0" w:color="auto" w:frame="1"/>
            <w:lang w:eastAsia="en-GB"/>
          </w:rPr>
          <w:t>Left-Right Brain is a no brainer: simplistic and dubious.</w:t>
        </w:r>
      </w:hyperlink>
    </w:p>
    <w:p w14:paraId="2DD6054D" w14:textId="77777777" w:rsidR="0066302C" w:rsidRPr="00F60FE8" w:rsidRDefault="0066302C" w:rsidP="0066302C">
      <w:pPr>
        <w:shd w:val="clear" w:color="auto" w:fill="FFFFFF"/>
        <w:spacing w:line="240" w:lineRule="auto"/>
        <w:textAlignment w:val="baseline"/>
        <w:rPr>
          <w:rFonts w:eastAsia="Times New Roman" w:cstheme="minorHAnsi"/>
          <w:color w:val="444444"/>
          <w:sz w:val="20"/>
          <w:szCs w:val="20"/>
          <w:lang w:eastAsia="en-GB"/>
        </w:rPr>
      </w:pPr>
      <w:hyperlink r:id="rId69" w:tgtFrame="_blank" w:history="1">
        <w:r w:rsidRPr="00F60FE8">
          <w:rPr>
            <w:rFonts w:eastAsia="Times New Roman" w:cstheme="minorHAnsi"/>
            <w:b/>
            <w:bCs/>
            <w:caps/>
            <w:color w:val="999999"/>
            <w:sz w:val="18"/>
            <w:szCs w:val="18"/>
            <w:u w:val="single"/>
            <w:bdr w:val="none" w:sz="0" w:space="0" w:color="auto" w:frame="1"/>
            <w:lang w:eastAsia="en-GB"/>
          </w:rPr>
          <w:t>CLICK TO TWEET</w:t>
        </w:r>
      </w:hyperlink>
    </w:p>
    <w:p w14:paraId="0696272E"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5. Multiple Intelligences</w:t>
      </w:r>
    </w:p>
    <w:p w14:paraId="4969B8C5"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hyperlink r:id="rId70" w:tgtFrame="_blank" w:history="1">
        <w:r w:rsidRPr="00F60FE8">
          <w:rPr>
            <w:rFonts w:eastAsia="Times New Roman" w:cstheme="minorHAnsi"/>
            <w:color w:val="EA1F4C"/>
            <w:sz w:val="20"/>
            <w:szCs w:val="20"/>
            <w:u w:val="single"/>
            <w:bdr w:val="none" w:sz="0" w:space="0" w:color="auto" w:frame="1"/>
            <w:lang w:eastAsia="en-GB"/>
          </w:rPr>
          <w:t>Howard Gardner’s</w:t>
        </w:r>
      </w:hyperlink>
      <w:r w:rsidRPr="00F60FE8">
        <w:rPr>
          <w:rFonts w:eastAsia="Times New Roman" w:cstheme="minorHAnsi"/>
          <w:color w:val="444444"/>
          <w:sz w:val="20"/>
          <w:szCs w:val="20"/>
          <w:lang w:eastAsia="en-GB"/>
        </w:rPr>
        <w:t> </w:t>
      </w:r>
      <w:hyperlink r:id="rId71" w:tgtFrame="_blank" w:history="1">
        <w:r w:rsidRPr="00F60FE8">
          <w:rPr>
            <w:rFonts w:eastAsia="Times New Roman" w:cstheme="minorHAnsi"/>
            <w:color w:val="EA1F4C"/>
            <w:sz w:val="20"/>
            <w:szCs w:val="20"/>
            <w:u w:val="single"/>
            <w:bdr w:val="none" w:sz="0" w:space="0" w:color="auto" w:frame="1"/>
            <w:lang w:eastAsia="en-GB"/>
          </w:rPr>
          <w:t>multiple intelligences (MI)</w:t>
        </w:r>
      </w:hyperlink>
      <w:r w:rsidRPr="00F60FE8">
        <w:rPr>
          <w:rFonts w:eastAsia="Times New Roman" w:cstheme="minorHAnsi"/>
          <w:color w:val="444444"/>
          <w:sz w:val="20"/>
          <w:szCs w:val="20"/>
          <w:lang w:eastAsia="en-GB"/>
        </w:rPr>
        <w:t> theory is well-known and has been used as a basis for a more flexible type of teaching and learning but it has never been supported by research and is best described as a ‘flaky’ theory. </w:t>
      </w:r>
      <w:r w:rsidRPr="00F60FE8">
        <w:rPr>
          <w:rFonts w:eastAsia="Times New Roman" w:cstheme="minorHAnsi"/>
          <w:color w:val="444444"/>
          <w:sz w:val="20"/>
          <w:szCs w:val="20"/>
          <w:bdr w:val="none" w:sz="0" w:space="0" w:color="auto" w:frame="1"/>
          <w:lang w:eastAsia="en-GB"/>
        </w:rPr>
        <w:t>MI has been discredited as a model of how we learn by neuroscientists and education experts. </w:t>
      </w:r>
      <w:hyperlink r:id="rId72" w:tgtFrame="_blank" w:history="1">
        <w:r w:rsidRPr="00F60FE8">
          <w:rPr>
            <w:rFonts w:eastAsia="Times New Roman" w:cstheme="minorHAnsi"/>
            <w:color w:val="EA1F4C"/>
            <w:sz w:val="20"/>
            <w:szCs w:val="20"/>
            <w:u w:val="single"/>
            <w:bdr w:val="none" w:sz="0" w:space="0" w:color="auto" w:frame="1"/>
            <w:lang w:eastAsia="en-GB"/>
          </w:rPr>
          <w:t>John White</w:t>
        </w:r>
      </w:hyperlink>
      <w:r w:rsidRPr="00F60FE8">
        <w:rPr>
          <w:rFonts w:eastAsia="Times New Roman" w:cstheme="minorHAnsi"/>
          <w:color w:val="444444"/>
          <w:sz w:val="20"/>
          <w:szCs w:val="20"/>
          <w:lang w:eastAsia="en-GB"/>
        </w:rPr>
        <w:t> says that the eight intelligences have not been shown to exist and the </w:t>
      </w:r>
      <w:hyperlink r:id="rId73" w:tgtFrame="_blank" w:history="1">
        <w:r w:rsidRPr="00F60FE8">
          <w:rPr>
            <w:rFonts w:eastAsia="Times New Roman" w:cstheme="minorHAnsi"/>
            <w:color w:val="EA1F4C"/>
            <w:sz w:val="20"/>
            <w:szCs w:val="20"/>
            <w:u w:val="single"/>
            <w:bdr w:val="none" w:sz="0" w:space="0" w:color="auto" w:frame="1"/>
            <w:lang w:eastAsia="en-GB"/>
          </w:rPr>
          <w:t>“further one looks into the theory, the more unsubstantiated it appears</w:t>
        </w:r>
      </w:hyperlink>
      <w:r w:rsidRPr="00F60FE8">
        <w:rPr>
          <w:rFonts w:eastAsia="Times New Roman" w:cstheme="minorHAnsi"/>
          <w:color w:val="444444"/>
          <w:sz w:val="20"/>
          <w:szCs w:val="20"/>
          <w:lang w:eastAsia="en-GB"/>
        </w:rPr>
        <w:t>” because “there are eight criteria by which an intelligence is identified, but no reason is given for selecting them”.</w:t>
      </w:r>
    </w:p>
    <w:p w14:paraId="77E24C15"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The different types of intelligence proposed by Gardner are hard to measure and difficult to assess and some of the intelligences, such as interpersonal and intrapersonal, are problematic to even define clearly. </w:t>
      </w:r>
      <w:hyperlink r:id="rId74" w:tgtFrame="_blank" w:history="1">
        <w:r w:rsidRPr="00F60FE8">
          <w:rPr>
            <w:rFonts w:eastAsia="Times New Roman" w:cstheme="minorHAnsi"/>
            <w:color w:val="EA1F4C"/>
            <w:sz w:val="20"/>
            <w:szCs w:val="20"/>
            <w:u w:val="single"/>
            <w:bdr w:val="none" w:sz="0" w:space="0" w:color="auto" w:frame="1"/>
            <w:lang w:eastAsia="en-GB"/>
          </w:rPr>
          <w:t>Lynn Waterhouse (2006)</w:t>
        </w:r>
      </w:hyperlink>
      <w:r w:rsidRPr="00F60FE8">
        <w:rPr>
          <w:rFonts w:eastAsia="Times New Roman" w:cstheme="minorHAnsi"/>
          <w:color w:val="444444"/>
          <w:sz w:val="20"/>
          <w:szCs w:val="20"/>
          <w:lang w:eastAsia="en-GB"/>
        </w:rPr>
        <w:t> found that Gardner declined to postulate what he thinks the components of the various intelligences might be or how these might be measured and has only provided hazy and ambiguous descriptions of them.</w:t>
      </w:r>
    </w:p>
    <w:p w14:paraId="3F8DBEC2"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bdr w:val="none" w:sz="0" w:space="0" w:color="auto" w:frame="1"/>
          <w:lang w:eastAsia="en-GB"/>
        </w:rPr>
        <w:t>The great majority of scientists do not accept the MI theory and see it as a confused and nebulous set of claims that have not been empirically validated. </w:t>
      </w:r>
      <w:hyperlink r:id="rId75" w:tgtFrame="_blank" w:history="1">
        <w:r w:rsidRPr="00F60FE8">
          <w:rPr>
            <w:rFonts w:eastAsia="Times New Roman" w:cstheme="minorHAnsi"/>
            <w:color w:val="EA1F4C"/>
            <w:sz w:val="20"/>
            <w:szCs w:val="20"/>
            <w:u w:val="single"/>
            <w:bdr w:val="none" w:sz="0" w:space="0" w:color="auto" w:frame="1"/>
            <w:lang w:eastAsia="en-GB"/>
          </w:rPr>
          <w:t>Professor John Geake (2008)</w:t>
        </w:r>
      </w:hyperlink>
      <w:r w:rsidRPr="00F60FE8">
        <w:rPr>
          <w:rFonts w:eastAsia="Times New Roman" w:cstheme="minorHAnsi"/>
          <w:color w:val="444444"/>
          <w:sz w:val="20"/>
          <w:szCs w:val="20"/>
          <w:lang w:eastAsia="en-GB"/>
        </w:rPr>
        <w:t> says:</w:t>
      </w:r>
    </w:p>
    <w:p w14:paraId="3BDBFF81" w14:textId="77777777" w:rsidR="0066302C" w:rsidRPr="00F60FE8" w:rsidRDefault="0066302C" w:rsidP="0066302C">
      <w:pPr>
        <w:shd w:val="clear" w:color="auto" w:fill="FFFFFF"/>
        <w:spacing w:after="225"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“Neuroimaging studies do not support multiple intelligences; in fact, the opposite is true. Through the activity of its frontal cortices, among other areas, the human brain seems to operate with general intelligence, applied to multiple areas of endeavour.”</w:t>
      </w:r>
    </w:p>
    <w:p w14:paraId="01E5C857" w14:textId="77777777" w:rsidR="0066302C" w:rsidRPr="00F60FE8" w:rsidRDefault="0066302C" w:rsidP="0066302C">
      <w:pPr>
        <w:shd w:val="clear" w:color="auto" w:fill="FFFFFF"/>
        <w:spacing w:after="15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6DA8CB20"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7F8582A8" w14:textId="77777777" w:rsidR="0066302C" w:rsidRPr="00F60FE8" w:rsidRDefault="0066302C" w:rsidP="0066302C">
      <w:pPr>
        <w:shd w:val="clear" w:color="auto" w:fill="FFFFFF"/>
        <w:spacing w:after="150" w:line="240" w:lineRule="auto"/>
        <w:textAlignment w:val="baseline"/>
        <w:rPr>
          <w:rFonts w:eastAsia="Times New Roman" w:cstheme="minorHAnsi"/>
          <w:color w:val="444444"/>
          <w:sz w:val="20"/>
          <w:szCs w:val="20"/>
          <w:lang w:eastAsia="en-GB"/>
        </w:rPr>
      </w:pPr>
      <w:hyperlink r:id="rId76" w:tgtFrame="_blank" w:history="1">
        <w:r w:rsidRPr="00F60FE8">
          <w:rPr>
            <w:rFonts w:eastAsia="Times New Roman" w:cstheme="minorHAnsi"/>
            <w:color w:val="999999"/>
            <w:spacing w:val="12"/>
            <w:sz w:val="36"/>
            <w:szCs w:val="36"/>
            <w:bdr w:val="none" w:sz="0" w:space="0" w:color="auto" w:frame="1"/>
            <w:lang w:eastAsia="en-GB"/>
          </w:rPr>
          <w:t>Evidence of ‘Multiple Intelligences’ is multiple mush!</w:t>
        </w:r>
      </w:hyperlink>
    </w:p>
    <w:p w14:paraId="3FF266EF" w14:textId="77777777" w:rsidR="0066302C" w:rsidRPr="00F60FE8" w:rsidRDefault="0066302C" w:rsidP="0066302C">
      <w:pPr>
        <w:shd w:val="clear" w:color="auto" w:fill="FFFFFF"/>
        <w:spacing w:line="240" w:lineRule="auto"/>
        <w:textAlignment w:val="baseline"/>
        <w:rPr>
          <w:rFonts w:eastAsia="Times New Roman" w:cstheme="minorHAnsi"/>
          <w:color w:val="444444"/>
          <w:sz w:val="20"/>
          <w:szCs w:val="20"/>
          <w:lang w:eastAsia="en-GB"/>
        </w:rPr>
      </w:pPr>
      <w:hyperlink r:id="rId77" w:tgtFrame="_blank" w:history="1">
        <w:r w:rsidRPr="00F60FE8">
          <w:rPr>
            <w:rFonts w:eastAsia="Times New Roman" w:cstheme="minorHAnsi"/>
            <w:b/>
            <w:bCs/>
            <w:caps/>
            <w:color w:val="999999"/>
            <w:sz w:val="18"/>
            <w:szCs w:val="18"/>
            <w:bdr w:val="none" w:sz="0" w:space="0" w:color="auto" w:frame="1"/>
            <w:lang w:eastAsia="en-GB"/>
          </w:rPr>
          <w:t>CLICK TO TWEET</w:t>
        </w:r>
      </w:hyperlink>
    </w:p>
    <w:p w14:paraId="5163BB0F"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6. You Only Use 10% of Your Brain</w:t>
      </w:r>
    </w:p>
    <w:p w14:paraId="7A0C1F4A"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This myth has been</w:t>
      </w:r>
      <w:hyperlink r:id="rId78" w:tgtFrame="_blank" w:history="1">
        <w:r w:rsidRPr="00F60FE8">
          <w:rPr>
            <w:rFonts w:eastAsia="Times New Roman" w:cstheme="minorHAnsi"/>
            <w:color w:val="EA1F4C"/>
            <w:sz w:val="20"/>
            <w:szCs w:val="20"/>
            <w:bdr w:val="none" w:sz="0" w:space="0" w:color="auto" w:frame="1"/>
            <w:lang w:eastAsia="en-GB"/>
          </w:rPr>
          <w:t> revived in the film Lucy</w:t>
        </w:r>
      </w:hyperlink>
      <w:r w:rsidRPr="00F60FE8">
        <w:rPr>
          <w:rFonts w:eastAsia="Times New Roman" w:cstheme="minorHAnsi"/>
          <w:color w:val="444444"/>
          <w:sz w:val="20"/>
          <w:szCs w:val="20"/>
          <w:lang w:eastAsia="en-GB"/>
        </w:rPr>
        <w:t> and plenty of people believe it. Says who? The 10% idea is 100% false. This neuromyth is </w:t>
      </w:r>
      <w:hyperlink r:id="rId79" w:tgtFrame="_blank" w:history="1">
        <w:r w:rsidRPr="00F60FE8">
          <w:rPr>
            <w:rFonts w:eastAsia="Times New Roman" w:cstheme="minorHAnsi"/>
            <w:color w:val="EA1F4C"/>
            <w:sz w:val="20"/>
            <w:szCs w:val="20"/>
            <w:bdr w:val="none" w:sz="0" w:space="0" w:color="auto" w:frame="1"/>
            <w:lang w:eastAsia="en-GB"/>
          </w:rPr>
          <w:t>one of the most prevalent</w:t>
        </w:r>
      </w:hyperlink>
      <w:r w:rsidRPr="00F60FE8">
        <w:rPr>
          <w:rFonts w:eastAsia="Times New Roman" w:cstheme="minorHAnsi"/>
          <w:color w:val="444444"/>
          <w:sz w:val="20"/>
          <w:szCs w:val="20"/>
          <w:lang w:eastAsia="en-GB"/>
        </w:rPr>
        <w:t> and its one we’ve all heard of and continue to hear doing the rounds. Attributed incorrectly to super-brain Albert Einstein, you’ll see it on posters in classrooms!</w:t>
      </w:r>
    </w:p>
    <w:p w14:paraId="3E1948DA"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Neurologist Barry Gordon at Johns Hopkins School of Medicine in Baltimore says that though an alluring idea, </w:t>
      </w:r>
      <w:hyperlink r:id="rId80" w:tgtFrame="_blank" w:history="1">
        <w:r w:rsidRPr="00F60FE8">
          <w:rPr>
            <w:rFonts w:eastAsia="Times New Roman" w:cstheme="minorHAnsi"/>
            <w:color w:val="EA1F4C"/>
            <w:sz w:val="20"/>
            <w:szCs w:val="20"/>
            <w:bdr w:val="none" w:sz="0" w:space="0" w:color="auto" w:frame="1"/>
            <w:lang w:eastAsia="en-GB"/>
          </w:rPr>
          <w:t>the 10% myth is so wrong it is almost laughable</w:t>
        </w:r>
      </w:hyperlink>
      <w:r w:rsidRPr="00F60FE8">
        <w:rPr>
          <w:rFonts w:eastAsia="Times New Roman" w:cstheme="minorHAnsi"/>
          <w:color w:val="444444"/>
          <w:sz w:val="20"/>
          <w:szCs w:val="20"/>
          <w:lang w:eastAsia="en-GB"/>
        </w:rPr>
        <w:t>. </w:t>
      </w:r>
      <w:r w:rsidRPr="00F60FE8">
        <w:rPr>
          <w:rFonts w:eastAsia="Times New Roman" w:cstheme="minorHAnsi"/>
          <w:color w:val="444444"/>
          <w:sz w:val="20"/>
          <w:szCs w:val="20"/>
          <w:bdr w:val="none" w:sz="0" w:space="0" w:color="auto" w:frame="1"/>
          <w:lang w:eastAsia="en-GB"/>
        </w:rPr>
        <w:t xml:space="preserve">Brain imaging research techniques such as PET scans (positron emission tomography) and fMRI (functional magnetic resonance imaging) clearly show that the vast bulk of the brain does not lie unused. Although not all parts are used at once, over the course of a whole day, just about </w:t>
      </w:r>
      <w:proofErr w:type="gramStart"/>
      <w:r w:rsidRPr="00F60FE8">
        <w:rPr>
          <w:rFonts w:eastAsia="Times New Roman" w:cstheme="minorHAnsi"/>
          <w:color w:val="444444"/>
          <w:sz w:val="20"/>
          <w:szCs w:val="20"/>
          <w:bdr w:val="none" w:sz="0" w:space="0" w:color="auto" w:frame="1"/>
          <w:lang w:eastAsia="en-GB"/>
        </w:rPr>
        <w:t>all of</w:t>
      </w:r>
      <w:proofErr w:type="gramEnd"/>
      <w:r w:rsidRPr="00F60FE8">
        <w:rPr>
          <w:rFonts w:eastAsia="Times New Roman" w:cstheme="minorHAnsi"/>
          <w:color w:val="444444"/>
          <w:sz w:val="20"/>
          <w:szCs w:val="20"/>
          <w:bdr w:val="none" w:sz="0" w:space="0" w:color="auto" w:frame="1"/>
          <w:lang w:eastAsia="en-GB"/>
        </w:rPr>
        <w:t xml:space="preserve"> the brain is used.</w:t>
      </w:r>
    </w:p>
    <w:p w14:paraId="6B0CAD7B"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lastRenderedPageBreak/>
        <w:t>Does 90% of our brain get unused? Of course not, “</w:t>
      </w:r>
      <w:hyperlink r:id="rId81" w:tgtFrame="_blank" w:history="1">
        <w:r w:rsidRPr="00F60FE8">
          <w:rPr>
            <w:rFonts w:eastAsia="Times New Roman" w:cstheme="minorHAnsi"/>
            <w:color w:val="EA1F4C"/>
            <w:sz w:val="20"/>
            <w:szCs w:val="20"/>
            <w:bdr w:val="none" w:sz="0" w:space="0" w:color="auto" w:frame="1"/>
            <w:lang w:eastAsia="en-GB"/>
          </w:rPr>
          <w:t>Brain activity scans show that even the most menial tasks activate many parts of it</w:t>
        </w:r>
      </w:hyperlink>
      <w:r w:rsidRPr="00F60FE8">
        <w:rPr>
          <w:rFonts w:eastAsia="Times New Roman" w:cstheme="minorHAnsi"/>
          <w:color w:val="444444"/>
          <w:sz w:val="20"/>
          <w:szCs w:val="20"/>
          <w:lang w:eastAsia="en-GB"/>
        </w:rPr>
        <w:t>.” As </w:t>
      </w:r>
      <w:hyperlink r:id="rId82" w:tgtFrame="_blank" w:history="1">
        <w:r w:rsidRPr="00F60FE8">
          <w:rPr>
            <w:rFonts w:eastAsia="Times New Roman" w:cstheme="minorHAnsi"/>
            <w:color w:val="EA1F4C"/>
            <w:sz w:val="20"/>
            <w:szCs w:val="20"/>
            <w:bdr w:val="none" w:sz="0" w:space="0" w:color="auto" w:frame="1"/>
            <w:lang w:eastAsia="en-GB"/>
          </w:rPr>
          <w:t xml:space="preserve">Dr Eric </w:t>
        </w:r>
        <w:proofErr w:type="spellStart"/>
        <w:r w:rsidRPr="00F60FE8">
          <w:rPr>
            <w:rFonts w:eastAsia="Times New Roman" w:cstheme="minorHAnsi"/>
            <w:color w:val="EA1F4C"/>
            <w:sz w:val="20"/>
            <w:szCs w:val="20"/>
            <w:bdr w:val="none" w:sz="0" w:space="0" w:color="auto" w:frame="1"/>
            <w:lang w:eastAsia="en-GB"/>
          </w:rPr>
          <w:t>Chudler</w:t>
        </w:r>
        <w:proofErr w:type="spellEnd"/>
      </w:hyperlink>
      <w:r w:rsidRPr="00F60FE8">
        <w:rPr>
          <w:rFonts w:eastAsia="Times New Roman" w:cstheme="minorHAnsi"/>
          <w:color w:val="444444"/>
          <w:sz w:val="20"/>
          <w:szCs w:val="20"/>
          <w:lang w:eastAsia="en-GB"/>
        </w:rPr>
        <w:t> says, “It appears that there is no hidden storehouse of untapped brain power. We use all of our brain.”</w:t>
      </w:r>
    </w:p>
    <w:p w14:paraId="6068432A"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1AE58949" w14:textId="77777777" w:rsidR="0066302C" w:rsidRPr="00F60FE8" w:rsidRDefault="0066302C" w:rsidP="0066302C">
      <w:pPr>
        <w:shd w:val="clear" w:color="auto" w:fill="FFFFFF"/>
        <w:spacing w:after="150" w:line="240" w:lineRule="auto"/>
        <w:textAlignment w:val="baseline"/>
        <w:rPr>
          <w:rFonts w:eastAsia="Times New Roman" w:cstheme="minorHAnsi"/>
          <w:color w:val="444444"/>
          <w:sz w:val="20"/>
          <w:szCs w:val="20"/>
          <w:lang w:eastAsia="en-GB"/>
        </w:rPr>
      </w:pPr>
      <w:hyperlink r:id="rId83" w:tgtFrame="_blank" w:history="1">
        <w:r w:rsidRPr="00F60FE8">
          <w:rPr>
            <w:rFonts w:eastAsia="Times New Roman" w:cstheme="minorHAnsi"/>
            <w:color w:val="999999"/>
            <w:spacing w:val="12"/>
            <w:sz w:val="36"/>
            <w:szCs w:val="36"/>
            <w:bdr w:val="none" w:sz="0" w:space="0" w:color="auto" w:frame="1"/>
            <w:lang w:eastAsia="en-GB"/>
          </w:rPr>
          <w:t>The myth that we use 10% of our brain, is 100% tripe.</w:t>
        </w:r>
      </w:hyperlink>
    </w:p>
    <w:p w14:paraId="72D085FD" w14:textId="77777777" w:rsidR="0066302C" w:rsidRPr="00F60FE8" w:rsidRDefault="0066302C" w:rsidP="0066302C">
      <w:pPr>
        <w:shd w:val="clear" w:color="auto" w:fill="FFFFFF"/>
        <w:spacing w:line="240" w:lineRule="auto"/>
        <w:textAlignment w:val="baseline"/>
        <w:rPr>
          <w:rFonts w:eastAsia="Times New Roman" w:cstheme="minorHAnsi"/>
          <w:color w:val="444444"/>
          <w:sz w:val="20"/>
          <w:szCs w:val="20"/>
          <w:lang w:eastAsia="en-GB"/>
        </w:rPr>
      </w:pPr>
      <w:hyperlink r:id="rId84" w:tgtFrame="_blank" w:history="1">
        <w:r w:rsidRPr="00F60FE8">
          <w:rPr>
            <w:rFonts w:eastAsia="Times New Roman" w:cstheme="minorHAnsi"/>
            <w:b/>
            <w:bCs/>
            <w:caps/>
            <w:color w:val="999999"/>
            <w:sz w:val="18"/>
            <w:szCs w:val="18"/>
            <w:bdr w:val="none" w:sz="0" w:space="0" w:color="auto" w:frame="1"/>
            <w:lang w:eastAsia="en-GB"/>
          </w:rPr>
          <w:t>CLICK TO TWEET</w:t>
        </w:r>
      </w:hyperlink>
    </w:p>
    <w:p w14:paraId="44B13E42"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7. Brain Gym</w:t>
      </w:r>
    </w:p>
    <w:p w14:paraId="5EAE53D9"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In a brilliant article, </w:t>
      </w:r>
      <w:hyperlink r:id="rId85" w:tgtFrame="_blank" w:history="1">
        <w:r w:rsidRPr="00F60FE8">
          <w:rPr>
            <w:rFonts w:eastAsia="Times New Roman" w:cstheme="minorHAnsi"/>
            <w:color w:val="EA1F4C"/>
            <w:sz w:val="20"/>
            <w:szCs w:val="20"/>
            <w:bdr w:val="none" w:sz="0" w:space="0" w:color="auto" w:frame="1"/>
            <w:lang w:eastAsia="en-GB"/>
          </w:rPr>
          <w:t>Charlie B</w:t>
        </w:r>
        <w:r w:rsidRPr="00F60FE8">
          <w:rPr>
            <w:rFonts w:eastAsia="Times New Roman" w:cstheme="minorHAnsi"/>
            <w:color w:val="EA1F4C"/>
            <w:sz w:val="20"/>
            <w:szCs w:val="20"/>
            <w:bdr w:val="none" w:sz="0" w:space="0" w:color="auto" w:frame="1"/>
            <w:lang w:eastAsia="en-GB"/>
          </w:rPr>
          <w:t>r</w:t>
        </w:r>
        <w:r w:rsidRPr="00F60FE8">
          <w:rPr>
            <w:rFonts w:eastAsia="Times New Roman" w:cstheme="minorHAnsi"/>
            <w:color w:val="EA1F4C"/>
            <w:sz w:val="20"/>
            <w:szCs w:val="20"/>
            <w:bdr w:val="none" w:sz="0" w:space="0" w:color="auto" w:frame="1"/>
            <w:lang w:eastAsia="en-GB"/>
          </w:rPr>
          <w:t>ooker</w:t>
        </w:r>
      </w:hyperlink>
      <w:r w:rsidRPr="00F60FE8">
        <w:rPr>
          <w:rFonts w:eastAsia="Times New Roman" w:cstheme="minorHAnsi"/>
          <w:color w:val="444444"/>
          <w:sz w:val="20"/>
          <w:szCs w:val="20"/>
          <w:lang w:eastAsia="en-GB"/>
        </w:rPr>
        <w:t> once warned us to, “</w:t>
      </w:r>
      <w:hyperlink r:id="rId86" w:tgtFrame="_blank" w:history="1">
        <w:r w:rsidRPr="00F60FE8">
          <w:rPr>
            <w:rFonts w:eastAsia="Times New Roman" w:cstheme="minorHAnsi"/>
            <w:color w:val="EA1F4C"/>
            <w:sz w:val="20"/>
            <w:szCs w:val="20"/>
            <w:bdr w:val="none" w:sz="0" w:space="0" w:color="auto" w:frame="1"/>
            <w:lang w:eastAsia="en-GB"/>
          </w:rPr>
          <w:t>Man the lifeboats, the idiots are winning.</w:t>
        </w:r>
      </w:hyperlink>
      <w:r w:rsidRPr="00F60FE8">
        <w:rPr>
          <w:rFonts w:eastAsia="Times New Roman" w:cstheme="minorHAnsi"/>
          <w:color w:val="444444"/>
          <w:sz w:val="20"/>
          <w:szCs w:val="20"/>
          <w:lang w:eastAsia="en-GB"/>
        </w:rPr>
        <w:t>”</w:t>
      </w:r>
    </w:p>
    <w:p w14:paraId="60D39EEC"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hyperlink r:id="rId87" w:tgtFrame="_blank" w:history="1">
        <w:r w:rsidRPr="00F60FE8">
          <w:rPr>
            <w:rFonts w:eastAsia="Times New Roman" w:cstheme="minorHAnsi"/>
            <w:color w:val="EA1F4C"/>
            <w:sz w:val="20"/>
            <w:szCs w:val="20"/>
            <w:bdr w:val="none" w:sz="0" w:space="0" w:color="auto" w:frame="1"/>
            <w:lang w:eastAsia="en-GB"/>
          </w:rPr>
          <w:t>Bra</w:t>
        </w:r>
        <w:r w:rsidRPr="00F60FE8">
          <w:rPr>
            <w:rFonts w:eastAsia="Times New Roman" w:cstheme="minorHAnsi"/>
            <w:color w:val="EA1F4C"/>
            <w:sz w:val="20"/>
            <w:szCs w:val="20"/>
            <w:bdr w:val="none" w:sz="0" w:space="0" w:color="auto" w:frame="1"/>
            <w:lang w:eastAsia="en-GB"/>
          </w:rPr>
          <w:t>i</w:t>
        </w:r>
        <w:r w:rsidRPr="00F60FE8">
          <w:rPr>
            <w:rFonts w:eastAsia="Times New Roman" w:cstheme="minorHAnsi"/>
            <w:color w:val="EA1F4C"/>
            <w:sz w:val="20"/>
            <w:szCs w:val="20"/>
            <w:bdr w:val="none" w:sz="0" w:space="0" w:color="auto" w:frame="1"/>
            <w:lang w:eastAsia="en-GB"/>
          </w:rPr>
          <w:t>n Gym</w:t>
        </w:r>
      </w:hyperlink>
      <w:r w:rsidRPr="00F60FE8">
        <w:rPr>
          <w:rFonts w:eastAsia="Times New Roman" w:cstheme="minorHAnsi"/>
          <w:color w:val="444444"/>
          <w:sz w:val="20"/>
          <w:szCs w:val="20"/>
          <w:lang w:eastAsia="en-GB"/>
        </w:rPr>
        <w:t xml:space="preserve"> is a classic piece of snake oil in education that has been </w:t>
      </w:r>
      <w:proofErr w:type="spellStart"/>
      <w:r w:rsidRPr="00F60FE8">
        <w:rPr>
          <w:rFonts w:eastAsia="Times New Roman" w:cstheme="minorHAnsi"/>
          <w:color w:val="444444"/>
          <w:sz w:val="20"/>
          <w:szCs w:val="20"/>
          <w:lang w:eastAsia="en-GB"/>
        </w:rPr>
        <w:t>mis</w:t>
      </w:r>
      <w:proofErr w:type="spellEnd"/>
      <w:r w:rsidRPr="00F60FE8">
        <w:rPr>
          <w:rFonts w:eastAsia="Times New Roman" w:cstheme="minorHAnsi"/>
          <w:color w:val="444444"/>
          <w:sz w:val="20"/>
          <w:szCs w:val="20"/>
          <w:lang w:eastAsia="en-GB"/>
        </w:rPr>
        <w:t xml:space="preserve">-sold to thousands of schools and has been peddled by many </w:t>
      </w:r>
      <w:proofErr w:type="gramStart"/>
      <w:r w:rsidRPr="00F60FE8">
        <w:rPr>
          <w:rFonts w:eastAsia="Times New Roman" w:cstheme="minorHAnsi"/>
          <w:color w:val="444444"/>
          <w:sz w:val="20"/>
          <w:szCs w:val="20"/>
          <w:lang w:eastAsia="en-GB"/>
        </w:rPr>
        <w:t>in order to</w:t>
      </w:r>
      <w:proofErr w:type="gramEnd"/>
      <w:r w:rsidRPr="00F60FE8">
        <w:rPr>
          <w:rFonts w:eastAsia="Times New Roman" w:cstheme="minorHAnsi"/>
          <w:color w:val="444444"/>
          <w:sz w:val="20"/>
          <w:szCs w:val="20"/>
          <w:lang w:eastAsia="en-GB"/>
        </w:rPr>
        <w:t xml:space="preserve"> cash in on the neuroscience gold rush. It has </w:t>
      </w:r>
      <w:hyperlink r:id="rId88" w:tgtFrame="_blank" w:history="1">
        <w:r w:rsidRPr="00F60FE8">
          <w:rPr>
            <w:rFonts w:eastAsia="Times New Roman" w:cstheme="minorHAnsi"/>
            <w:color w:val="EA1F4C"/>
            <w:sz w:val="20"/>
            <w:szCs w:val="20"/>
            <w:bdr w:val="none" w:sz="0" w:space="0" w:color="auto" w:frame="1"/>
            <w:lang w:eastAsia="en-GB"/>
          </w:rPr>
          <w:t>“bad science”</w:t>
        </w:r>
      </w:hyperlink>
      <w:r w:rsidRPr="00F60FE8">
        <w:rPr>
          <w:rFonts w:eastAsia="Times New Roman" w:cstheme="minorHAnsi"/>
          <w:color w:val="444444"/>
          <w:sz w:val="20"/>
          <w:szCs w:val="20"/>
          <w:lang w:eastAsia="en-GB"/>
        </w:rPr>
        <w:t> written all over it </w:t>
      </w:r>
      <w:hyperlink r:id="rId89" w:tgtFrame="_blank" w:history="1">
        <w:r w:rsidRPr="00F60FE8">
          <w:rPr>
            <w:rFonts w:eastAsia="Times New Roman" w:cstheme="minorHAnsi"/>
            <w:color w:val="EA1F4C"/>
            <w:sz w:val="20"/>
            <w:szCs w:val="20"/>
            <w:bdr w:val="none" w:sz="0" w:space="0" w:color="auto" w:frame="1"/>
            <w:lang w:eastAsia="en-GB"/>
          </w:rPr>
          <w:t>“with a scientific explanatory framework that is barkingly out to lunch.”</w:t>
        </w:r>
      </w:hyperlink>
    </w:p>
    <w:p w14:paraId="31849D93"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Created by </w:t>
      </w:r>
      <w:hyperlink r:id="rId90" w:tgtFrame="_blank" w:history="1">
        <w:r w:rsidRPr="00F60FE8">
          <w:rPr>
            <w:rFonts w:eastAsia="Times New Roman" w:cstheme="minorHAnsi"/>
            <w:color w:val="EA1F4C"/>
            <w:sz w:val="20"/>
            <w:szCs w:val="20"/>
            <w:bdr w:val="none" w:sz="0" w:space="0" w:color="auto" w:frame="1"/>
            <w:lang w:eastAsia="en-GB"/>
          </w:rPr>
          <w:t>Paul and Gail Dennison</w:t>
        </w:r>
      </w:hyperlink>
      <w:r w:rsidRPr="00F60FE8">
        <w:rPr>
          <w:rFonts w:eastAsia="Times New Roman" w:cstheme="minorHAnsi"/>
          <w:color w:val="444444"/>
          <w:sz w:val="20"/>
          <w:szCs w:val="20"/>
          <w:lang w:eastAsia="en-GB"/>
        </w:rPr>
        <w:t> in the 1980s, Brain Gym is the shop-front name for what they call </w:t>
      </w:r>
      <w:hyperlink r:id="rId91" w:tgtFrame="_blank" w:history="1">
        <w:r w:rsidRPr="00F60FE8">
          <w:rPr>
            <w:rFonts w:eastAsia="Times New Roman" w:cstheme="minorHAnsi"/>
            <w:color w:val="EA1F4C"/>
            <w:sz w:val="20"/>
            <w:szCs w:val="20"/>
            <w:bdr w:val="none" w:sz="0" w:space="0" w:color="auto" w:frame="1"/>
            <w:lang w:eastAsia="en-GB"/>
          </w:rPr>
          <w:t>Education Kinesiology</w:t>
        </w:r>
      </w:hyperlink>
      <w:r w:rsidRPr="00F60FE8">
        <w:rPr>
          <w:rFonts w:eastAsia="Times New Roman" w:cstheme="minorHAnsi"/>
          <w:color w:val="444444"/>
          <w:sz w:val="20"/>
          <w:szCs w:val="20"/>
          <w:lang w:eastAsia="en-GB"/>
        </w:rPr>
        <w:t xml:space="preserve"> or Edu-K. Brain Gym is a movement based programme based on the idea that  moving leads to optimal learning and “we empower all ages to reclaim the joy of living.” The founders claim that laying brain-training games can help improve your memory, concentration or intelligence and the Brain Gym website makes lots of grand </w:t>
      </w:r>
      <w:proofErr w:type="gramStart"/>
      <w:r w:rsidRPr="00F60FE8">
        <w:rPr>
          <w:rFonts w:eastAsia="Times New Roman" w:cstheme="minorHAnsi"/>
          <w:color w:val="444444"/>
          <w:sz w:val="20"/>
          <w:szCs w:val="20"/>
          <w:lang w:eastAsia="en-GB"/>
        </w:rPr>
        <w:t>statements</w:t>
      </w:r>
      <w:proofErr w:type="gramEnd"/>
      <w:r w:rsidRPr="00F60FE8">
        <w:rPr>
          <w:rFonts w:eastAsia="Times New Roman" w:cstheme="minorHAnsi"/>
          <w:color w:val="444444"/>
          <w:sz w:val="20"/>
          <w:szCs w:val="20"/>
          <w:lang w:eastAsia="en-GB"/>
        </w:rPr>
        <w:t xml:space="preserve"> but these are backed by zero evidence.</w:t>
      </w:r>
    </w:p>
    <w:p w14:paraId="479DE213"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Brain Gym do cite evidence on their site but the research they drew on has been </w:t>
      </w:r>
      <w:hyperlink r:id="rId92" w:tgtFrame="_blank" w:history="1">
        <w:r w:rsidRPr="00F60FE8">
          <w:rPr>
            <w:rFonts w:eastAsia="Times New Roman" w:cstheme="minorHAnsi"/>
            <w:color w:val="EA1F4C"/>
            <w:sz w:val="20"/>
            <w:szCs w:val="20"/>
            <w:bdr w:val="none" w:sz="0" w:space="0" w:color="auto" w:frame="1"/>
            <w:lang w:eastAsia="en-GB"/>
          </w:rPr>
          <w:t>widely discredited.</w:t>
        </w:r>
      </w:hyperlink>
      <w:r w:rsidRPr="00F60FE8">
        <w:rPr>
          <w:rFonts w:eastAsia="Times New Roman" w:cstheme="minorHAnsi"/>
          <w:color w:val="444444"/>
          <w:sz w:val="20"/>
          <w:szCs w:val="20"/>
          <w:lang w:eastAsia="en-GB"/>
        </w:rPr>
        <w:t> Of the few published studies one involved four participants, one of whom was the author of the study and the others were published in a journal that required the authors to pay for publication. Another study had severe methodological failings. </w:t>
      </w:r>
      <w:r w:rsidRPr="00F60FE8">
        <w:rPr>
          <w:rFonts w:eastAsia="Times New Roman" w:cstheme="minorHAnsi"/>
          <w:color w:val="444444"/>
          <w:sz w:val="20"/>
          <w:szCs w:val="20"/>
          <w:bdr w:val="none" w:sz="0" w:space="0" w:color="auto" w:frame="1"/>
          <w:lang w:eastAsia="en-GB"/>
        </w:rPr>
        <w:t>There is no evidence that Brain Gym improves academic skills, listening and thinking skills, or learning disability deficits (</w:t>
      </w:r>
      <w:hyperlink r:id="rId93" w:tgtFrame="_blank" w:history="1">
        <w:r w:rsidRPr="00F60FE8">
          <w:rPr>
            <w:rFonts w:eastAsia="Times New Roman" w:cstheme="minorHAnsi"/>
            <w:color w:val="EA1F4C"/>
            <w:sz w:val="20"/>
            <w:szCs w:val="20"/>
            <w:bdr w:val="none" w:sz="0" w:space="0" w:color="auto" w:frame="1"/>
            <w:lang w:eastAsia="en-GB"/>
          </w:rPr>
          <w:t>Hyatt, 2007</w:t>
        </w:r>
      </w:hyperlink>
      <w:r w:rsidRPr="00F60FE8">
        <w:rPr>
          <w:rFonts w:eastAsia="Times New Roman" w:cstheme="minorHAnsi"/>
          <w:color w:val="444444"/>
          <w:sz w:val="20"/>
          <w:szCs w:val="20"/>
          <w:bdr w:val="none" w:sz="0" w:space="0" w:color="auto" w:frame="1"/>
          <w:lang w:eastAsia="en-GB"/>
        </w:rPr>
        <w:t>)</w:t>
      </w:r>
    </w:p>
    <w:p w14:paraId="0EF6CC4C"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hyperlink r:id="rId94" w:tgtFrame="_blank" w:history="1">
        <w:r w:rsidRPr="00F60FE8">
          <w:rPr>
            <w:rFonts w:eastAsia="Times New Roman" w:cstheme="minorHAnsi"/>
            <w:color w:val="EA1F4C"/>
            <w:sz w:val="20"/>
            <w:szCs w:val="20"/>
            <w:bdr w:val="none" w:sz="0" w:space="0" w:color="auto" w:frame="1"/>
            <w:lang w:eastAsia="en-GB"/>
          </w:rPr>
          <w:t>Watson and Kelso (2014)</w:t>
        </w:r>
      </w:hyperlink>
      <w:r w:rsidRPr="00F60FE8">
        <w:rPr>
          <w:rFonts w:eastAsia="Times New Roman" w:cstheme="minorHAnsi"/>
          <w:color w:val="444444"/>
          <w:sz w:val="20"/>
          <w:szCs w:val="20"/>
          <w:lang w:eastAsia="en-GB"/>
        </w:rPr>
        <w:t> found Brain Gym “does not produce clear and substantial differences in academic engagement” but “even with the inadequacy of empirical support, Brain Gym is still an often promoted intervention” and “those who buy into the program are either children who naively assume their teachers know what they are doing or teachers who are bamboozled by the pseudoscientific jargon or seduced by charismatic and enthusiastic believers.” (</w:t>
      </w:r>
      <w:hyperlink r:id="rId95" w:tgtFrame="_blank" w:history="1">
        <w:r w:rsidRPr="00F60FE8">
          <w:rPr>
            <w:rFonts w:eastAsia="Times New Roman" w:cstheme="minorHAnsi"/>
            <w:color w:val="EA1F4C"/>
            <w:sz w:val="20"/>
            <w:szCs w:val="20"/>
            <w:bdr w:val="none" w:sz="0" w:space="0" w:color="auto" w:frame="1"/>
            <w:lang w:eastAsia="en-GB"/>
          </w:rPr>
          <w:t>Carroll 2009</w:t>
        </w:r>
      </w:hyperlink>
      <w:r w:rsidRPr="00F60FE8">
        <w:rPr>
          <w:rFonts w:eastAsia="Times New Roman" w:cstheme="minorHAnsi"/>
          <w:color w:val="444444"/>
          <w:sz w:val="20"/>
          <w:szCs w:val="20"/>
          <w:lang w:eastAsia="en-GB"/>
        </w:rPr>
        <w:t>)</w:t>
      </w:r>
    </w:p>
    <w:p w14:paraId="2D082779"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2CDF18B6" w14:textId="77777777" w:rsidR="0066302C" w:rsidRPr="00F60FE8" w:rsidRDefault="0066302C" w:rsidP="0066302C">
      <w:pPr>
        <w:shd w:val="clear" w:color="auto" w:fill="FFFFFF"/>
        <w:spacing w:after="150" w:line="240" w:lineRule="auto"/>
        <w:textAlignment w:val="baseline"/>
        <w:rPr>
          <w:rFonts w:eastAsia="Times New Roman" w:cstheme="minorHAnsi"/>
          <w:color w:val="444444"/>
          <w:sz w:val="20"/>
          <w:szCs w:val="20"/>
          <w:lang w:eastAsia="en-GB"/>
        </w:rPr>
      </w:pPr>
      <w:hyperlink r:id="rId96" w:tgtFrame="_blank" w:history="1">
        <w:r w:rsidRPr="00F60FE8">
          <w:rPr>
            <w:rFonts w:eastAsia="Times New Roman" w:cstheme="minorHAnsi"/>
            <w:color w:val="999999"/>
            <w:spacing w:val="12"/>
            <w:sz w:val="36"/>
            <w:szCs w:val="36"/>
            <w:bdr w:val="none" w:sz="0" w:space="0" w:color="auto" w:frame="1"/>
            <w:lang w:eastAsia="en-GB"/>
          </w:rPr>
          <w:t xml:space="preserve">Brain-Gym is ludicrous and pointless </w:t>
        </w:r>
        <w:proofErr w:type="spellStart"/>
        <w:r w:rsidRPr="00F60FE8">
          <w:rPr>
            <w:rFonts w:eastAsia="Times New Roman" w:cstheme="minorHAnsi"/>
            <w:color w:val="999999"/>
            <w:spacing w:val="12"/>
            <w:sz w:val="36"/>
            <w:szCs w:val="36"/>
            <w:bdr w:val="none" w:sz="0" w:space="0" w:color="auto" w:frame="1"/>
            <w:lang w:eastAsia="en-GB"/>
          </w:rPr>
          <w:t>flim</w:t>
        </w:r>
        <w:proofErr w:type="spellEnd"/>
        <w:r w:rsidRPr="00F60FE8">
          <w:rPr>
            <w:rFonts w:eastAsia="Times New Roman" w:cstheme="minorHAnsi"/>
            <w:color w:val="999999"/>
            <w:spacing w:val="12"/>
            <w:sz w:val="36"/>
            <w:szCs w:val="36"/>
            <w:bdr w:val="none" w:sz="0" w:space="0" w:color="auto" w:frame="1"/>
            <w:lang w:eastAsia="en-GB"/>
          </w:rPr>
          <w:t>-flam.</w:t>
        </w:r>
      </w:hyperlink>
    </w:p>
    <w:p w14:paraId="05C3CA19" w14:textId="77777777" w:rsidR="0066302C" w:rsidRPr="00F60FE8" w:rsidRDefault="0066302C" w:rsidP="0066302C">
      <w:pPr>
        <w:shd w:val="clear" w:color="auto" w:fill="FFFFFF"/>
        <w:spacing w:line="240" w:lineRule="auto"/>
        <w:textAlignment w:val="baseline"/>
        <w:rPr>
          <w:rFonts w:eastAsia="Times New Roman" w:cstheme="minorHAnsi"/>
          <w:color w:val="444444"/>
          <w:sz w:val="20"/>
          <w:szCs w:val="20"/>
          <w:lang w:eastAsia="en-GB"/>
        </w:rPr>
      </w:pPr>
      <w:hyperlink r:id="rId97" w:tgtFrame="_blank" w:history="1">
        <w:r w:rsidRPr="00F60FE8">
          <w:rPr>
            <w:rFonts w:eastAsia="Times New Roman" w:cstheme="minorHAnsi"/>
            <w:b/>
            <w:bCs/>
            <w:caps/>
            <w:color w:val="999999"/>
            <w:sz w:val="18"/>
            <w:szCs w:val="18"/>
            <w:bdr w:val="none" w:sz="0" w:space="0" w:color="auto" w:frame="1"/>
            <w:lang w:eastAsia="en-GB"/>
          </w:rPr>
          <w:t>CLICK TO TWEET</w:t>
        </w:r>
      </w:hyperlink>
    </w:p>
    <w:p w14:paraId="432CDB9A" w14:textId="77777777" w:rsidR="0066302C" w:rsidRPr="00F60FE8" w:rsidRDefault="0066302C" w:rsidP="0066302C">
      <w:pPr>
        <w:numPr>
          <w:ilvl w:val="0"/>
          <w:numId w:val="3"/>
        </w:numPr>
        <w:shd w:val="clear" w:color="auto" w:fill="FFFFFF"/>
        <w:spacing w:after="0" w:line="240" w:lineRule="auto"/>
        <w:ind w:left="0"/>
        <w:textAlignment w:val="baseline"/>
        <w:rPr>
          <w:rFonts w:eastAsia="Times New Roman" w:cstheme="minorHAnsi"/>
          <w:color w:val="444444"/>
          <w:sz w:val="20"/>
          <w:szCs w:val="20"/>
          <w:lang w:eastAsia="en-GB"/>
        </w:rPr>
      </w:pPr>
      <w:hyperlink r:id="rId98" w:tgtFrame="_blank" w:history="1">
        <w:r w:rsidRPr="00F60FE8">
          <w:rPr>
            <w:rFonts w:eastAsia="Times New Roman" w:cstheme="minorHAnsi"/>
            <w:color w:val="EA1F4C"/>
            <w:sz w:val="20"/>
            <w:szCs w:val="20"/>
            <w:bdr w:val="none" w:sz="0" w:space="0" w:color="auto" w:frame="1"/>
            <w:lang w:eastAsia="en-GB"/>
          </w:rPr>
          <w:t>Bad science</w:t>
        </w:r>
      </w:hyperlink>
      <w:r w:rsidRPr="00F60FE8">
        <w:rPr>
          <w:rFonts w:eastAsia="Times New Roman" w:cstheme="minorHAnsi"/>
          <w:color w:val="444444"/>
          <w:sz w:val="20"/>
          <w:szCs w:val="20"/>
          <w:lang w:eastAsia="en-GB"/>
        </w:rPr>
        <w:t xml:space="preserve"> – Ben </w:t>
      </w:r>
      <w:proofErr w:type="spellStart"/>
      <w:r w:rsidRPr="00F60FE8">
        <w:rPr>
          <w:rFonts w:eastAsia="Times New Roman" w:cstheme="minorHAnsi"/>
          <w:color w:val="444444"/>
          <w:sz w:val="20"/>
          <w:szCs w:val="20"/>
          <w:lang w:eastAsia="en-GB"/>
        </w:rPr>
        <w:t>Goldacre</w:t>
      </w:r>
      <w:proofErr w:type="spellEnd"/>
    </w:p>
    <w:p w14:paraId="2AF17777" w14:textId="77777777" w:rsidR="0066302C" w:rsidRPr="00F60FE8" w:rsidRDefault="0066302C" w:rsidP="0066302C">
      <w:pPr>
        <w:numPr>
          <w:ilvl w:val="0"/>
          <w:numId w:val="3"/>
        </w:numPr>
        <w:shd w:val="clear" w:color="auto" w:fill="FFFFFF"/>
        <w:spacing w:after="0" w:line="240" w:lineRule="auto"/>
        <w:ind w:left="0"/>
        <w:textAlignment w:val="baseline"/>
        <w:rPr>
          <w:rFonts w:eastAsia="Times New Roman" w:cstheme="minorHAnsi"/>
          <w:color w:val="444444"/>
          <w:sz w:val="20"/>
          <w:szCs w:val="20"/>
          <w:lang w:eastAsia="en-GB"/>
        </w:rPr>
      </w:pPr>
      <w:hyperlink r:id="rId99" w:tgtFrame="_blank" w:history="1">
        <w:r w:rsidRPr="00F60FE8">
          <w:rPr>
            <w:rFonts w:eastAsia="Times New Roman" w:cstheme="minorHAnsi"/>
            <w:color w:val="EA1F4C"/>
            <w:sz w:val="20"/>
            <w:szCs w:val="20"/>
            <w:bdr w:val="none" w:sz="0" w:space="0" w:color="auto" w:frame="1"/>
            <w:lang w:eastAsia="en-GB"/>
          </w:rPr>
          <w:t>Brain Gym is pointless for pupils</w:t>
        </w:r>
      </w:hyperlink>
      <w:r w:rsidRPr="00F60FE8">
        <w:rPr>
          <w:rFonts w:eastAsia="Times New Roman" w:cstheme="minorHAnsi"/>
          <w:color w:val="444444"/>
          <w:sz w:val="20"/>
          <w:szCs w:val="20"/>
          <w:lang w:eastAsia="en-GB"/>
        </w:rPr>
        <w:t> – The Daily Mail.</w:t>
      </w:r>
    </w:p>
    <w:p w14:paraId="0C80E5E1"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8. Pupils Are Digital Natives</w:t>
      </w:r>
    </w:p>
    <w:p w14:paraId="47FF8D74"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There is the idea that children are super-savvy highly information-competent digital natives who code for fun and can multitask with various technologies. But do these </w:t>
      </w:r>
      <w:hyperlink r:id="rId100" w:tgtFrame="_blank" w:history="1">
        <w:r w:rsidRPr="00F60FE8">
          <w:rPr>
            <w:rFonts w:eastAsia="Times New Roman" w:cstheme="minorHAnsi"/>
            <w:color w:val="EA1F4C"/>
            <w:sz w:val="20"/>
            <w:szCs w:val="20"/>
            <w:bdr w:val="none" w:sz="0" w:space="0" w:color="auto" w:frame="1"/>
            <w:lang w:eastAsia="en-GB"/>
          </w:rPr>
          <w:t xml:space="preserve">Homo </w:t>
        </w:r>
        <w:proofErr w:type="spellStart"/>
        <w:r w:rsidRPr="00F60FE8">
          <w:rPr>
            <w:rFonts w:eastAsia="Times New Roman" w:cstheme="minorHAnsi"/>
            <w:color w:val="EA1F4C"/>
            <w:sz w:val="20"/>
            <w:szCs w:val="20"/>
            <w:bdr w:val="none" w:sz="0" w:space="0" w:color="auto" w:frame="1"/>
            <w:lang w:eastAsia="en-GB"/>
          </w:rPr>
          <w:t>Zappiens</w:t>
        </w:r>
        <w:proofErr w:type="spellEnd"/>
      </w:hyperlink>
      <w:r w:rsidRPr="00F60FE8">
        <w:rPr>
          <w:rFonts w:eastAsia="Times New Roman" w:cstheme="minorHAnsi"/>
          <w:color w:val="444444"/>
          <w:sz w:val="20"/>
          <w:szCs w:val="20"/>
          <w:lang w:eastAsia="en-GB"/>
        </w:rPr>
        <w:t> really exist?</w:t>
      </w:r>
    </w:p>
    <w:p w14:paraId="31E27521"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This is a myth. There are very few pupils who are digital whizz-kids and “many, probably most, are rarely progressing beyond the trivial and banal” </w:t>
      </w:r>
      <w:hyperlink r:id="rId101" w:tgtFrame="_blank" w:history="1">
        <w:r w:rsidRPr="00F60FE8">
          <w:rPr>
            <w:rFonts w:eastAsia="Times New Roman" w:cstheme="minorHAnsi"/>
            <w:color w:val="EA1F4C"/>
            <w:sz w:val="20"/>
            <w:szCs w:val="20"/>
            <w:bdr w:val="none" w:sz="0" w:space="0" w:color="auto" w:frame="1"/>
            <w:lang w:eastAsia="en-GB"/>
          </w:rPr>
          <w:t>(Angela McFarlane, 2014).</w:t>
        </w:r>
      </w:hyperlink>
      <w:r w:rsidRPr="00F60FE8">
        <w:rPr>
          <w:rFonts w:eastAsia="Times New Roman" w:cstheme="minorHAnsi"/>
          <w:color w:val="444444"/>
          <w:sz w:val="20"/>
          <w:szCs w:val="20"/>
          <w:lang w:eastAsia="en-GB"/>
        </w:rPr>
        <w:t> </w:t>
      </w:r>
      <w:r w:rsidRPr="00F60FE8">
        <w:rPr>
          <w:rFonts w:eastAsia="Times New Roman" w:cstheme="minorHAnsi"/>
          <w:color w:val="444444"/>
          <w:sz w:val="20"/>
          <w:szCs w:val="20"/>
          <w:bdr w:val="none" w:sz="0" w:space="0" w:color="auto" w:frame="1"/>
          <w:lang w:eastAsia="en-GB"/>
        </w:rPr>
        <w:t>A number of research studies note that students do not really have deep knowledge of technology because they flit from one piece of technology to another like butterflies and their “fluttering” leads to a very fragile network of knowledge at best.</w:t>
      </w:r>
    </w:p>
    <w:p w14:paraId="57B45298"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 xml:space="preserve">There is overwhelming evidence that the homo </w:t>
      </w:r>
      <w:proofErr w:type="spellStart"/>
      <w:r w:rsidRPr="00F60FE8">
        <w:rPr>
          <w:rFonts w:eastAsia="Times New Roman" w:cstheme="minorHAnsi"/>
          <w:color w:val="444444"/>
          <w:sz w:val="20"/>
          <w:szCs w:val="20"/>
          <w:lang w:eastAsia="en-GB"/>
        </w:rPr>
        <w:t>zappiens</w:t>
      </w:r>
      <w:proofErr w:type="spellEnd"/>
      <w:r w:rsidRPr="00F60FE8">
        <w:rPr>
          <w:rFonts w:eastAsia="Times New Roman" w:cstheme="minorHAnsi"/>
          <w:color w:val="444444"/>
          <w:sz w:val="20"/>
          <w:szCs w:val="20"/>
          <w:lang w:eastAsia="en-GB"/>
        </w:rPr>
        <w:t xml:space="preserve"> and the multitasker do not exist and as </w:t>
      </w:r>
      <w:hyperlink r:id="rId102" w:tgtFrame="_blank" w:history="1">
        <w:r w:rsidRPr="00F60FE8">
          <w:rPr>
            <w:rFonts w:eastAsia="Times New Roman" w:cstheme="minorHAnsi"/>
            <w:color w:val="EA1F4C"/>
            <w:sz w:val="20"/>
            <w:szCs w:val="20"/>
            <w:bdr w:val="none" w:sz="0" w:space="0" w:color="auto" w:frame="1"/>
            <w:lang w:eastAsia="en-GB"/>
          </w:rPr>
          <w:t xml:space="preserve">Paul A. Kirschner and Pedro De </w:t>
        </w:r>
        <w:proofErr w:type="spellStart"/>
        <w:r w:rsidRPr="00F60FE8">
          <w:rPr>
            <w:rFonts w:eastAsia="Times New Roman" w:cstheme="minorHAnsi"/>
            <w:color w:val="EA1F4C"/>
            <w:sz w:val="20"/>
            <w:szCs w:val="20"/>
            <w:bdr w:val="none" w:sz="0" w:space="0" w:color="auto" w:frame="1"/>
            <w:lang w:eastAsia="en-GB"/>
          </w:rPr>
          <w:t>Bruyckere</w:t>
        </w:r>
        <w:proofErr w:type="spellEnd"/>
        <w:r w:rsidRPr="00F60FE8">
          <w:rPr>
            <w:rFonts w:eastAsia="Times New Roman" w:cstheme="minorHAnsi"/>
            <w:color w:val="EA1F4C"/>
            <w:sz w:val="20"/>
            <w:szCs w:val="20"/>
            <w:bdr w:val="none" w:sz="0" w:space="0" w:color="auto" w:frame="1"/>
            <w:lang w:eastAsia="en-GB"/>
          </w:rPr>
          <w:t xml:space="preserve"> (2017)</w:t>
        </w:r>
      </w:hyperlink>
      <w:r w:rsidRPr="00F60FE8">
        <w:rPr>
          <w:rFonts w:eastAsia="Times New Roman" w:cstheme="minorHAnsi"/>
          <w:color w:val="444444"/>
          <w:sz w:val="20"/>
          <w:szCs w:val="20"/>
          <w:lang w:eastAsia="en-GB"/>
        </w:rPr>
        <w:t> note, students task switch which negatively impacts learning and educational design which assumes students are information-savvy digital natives hinders rather than helps learning.</w:t>
      </w:r>
    </w:p>
    <w:p w14:paraId="3BD188BB"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70773CE8" w14:textId="77777777" w:rsidR="0066302C" w:rsidRPr="00F60FE8" w:rsidRDefault="0066302C" w:rsidP="0066302C">
      <w:pPr>
        <w:shd w:val="clear" w:color="auto" w:fill="FFFFFF"/>
        <w:spacing w:after="150" w:line="240" w:lineRule="auto"/>
        <w:textAlignment w:val="baseline"/>
        <w:rPr>
          <w:rFonts w:eastAsia="Times New Roman" w:cstheme="minorHAnsi"/>
          <w:color w:val="444444"/>
          <w:sz w:val="20"/>
          <w:szCs w:val="20"/>
          <w:lang w:eastAsia="en-GB"/>
        </w:rPr>
      </w:pPr>
      <w:hyperlink r:id="rId103" w:tgtFrame="_blank" w:history="1">
        <w:r w:rsidRPr="00F60FE8">
          <w:rPr>
            <w:rFonts w:eastAsia="Times New Roman" w:cstheme="minorHAnsi"/>
            <w:color w:val="999999"/>
            <w:spacing w:val="12"/>
            <w:sz w:val="36"/>
            <w:szCs w:val="36"/>
            <w:bdr w:val="none" w:sz="0" w:space="0" w:color="auto" w:frame="1"/>
            <w:lang w:eastAsia="en-GB"/>
          </w:rPr>
          <w:t>Pupils are Digital Natives is all bilge and piffle.</w:t>
        </w:r>
      </w:hyperlink>
    </w:p>
    <w:p w14:paraId="29687B5B" w14:textId="77777777" w:rsidR="0066302C" w:rsidRPr="00F60FE8" w:rsidRDefault="0066302C" w:rsidP="0066302C">
      <w:pPr>
        <w:shd w:val="clear" w:color="auto" w:fill="FFFFFF"/>
        <w:spacing w:line="240" w:lineRule="auto"/>
        <w:textAlignment w:val="baseline"/>
        <w:rPr>
          <w:rFonts w:eastAsia="Times New Roman" w:cstheme="minorHAnsi"/>
          <w:color w:val="444444"/>
          <w:sz w:val="20"/>
          <w:szCs w:val="20"/>
          <w:lang w:eastAsia="en-GB"/>
        </w:rPr>
      </w:pPr>
      <w:hyperlink r:id="rId104" w:tgtFrame="_blank" w:history="1">
        <w:r w:rsidRPr="00F60FE8">
          <w:rPr>
            <w:rFonts w:eastAsia="Times New Roman" w:cstheme="minorHAnsi"/>
            <w:b/>
            <w:bCs/>
            <w:caps/>
            <w:color w:val="999999"/>
            <w:sz w:val="18"/>
            <w:szCs w:val="18"/>
            <w:bdr w:val="none" w:sz="0" w:space="0" w:color="auto" w:frame="1"/>
            <w:lang w:eastAsia="en-GB"/>
          </w:rPr>
          <w:t>CLICK TO TWEET</w:t>
        </w:r>
      </w:hyperlink>
    </w:p>
    <w:p w14:paraId="28511B44"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 xml:space="preserve">9. Boys Are Better </w:t>
      </w:r>
      <w:proofErr w:type="gramStart"/>
      <w:r w:rsidRPr="00F60FE8">
        <w:rPr>
          <w:rFonts w:eastAsia="Times New Roman" w:cstheme="minorHAnsi"/>
          <w:color w:val="EA1F4C"/>
          <w:sz w:val="33"/>
          <w:szCs w:val="33"/>
          <w:lang w:eastAsia="en-GB"/>
        </w:rPr>
        <w:t>At</w:t>
      </w:r>
      <w:proofErr w:type="gramEnd"/>
      <w:r w:rsidRPr="00F60FE8">
        <w:rPr>
          <w:rFonts w:eastAsia="Times New Roman" w:cstheme="minorHAnsi"/>
          <w:color w:val="EA1F4C"/>
          <w:sz w:val="33"/>
          <w:szCs w:val="33"/>
          <w:lang w:eastAsia="en-GB"/>
        </w:rPr>
        <w:t xml:space="preserve"> Maths Than Girls</w:t>
      </w:r>
    </w:p>
    <w:p w14:paraId="4A8FC4F0" w14:textId="77777777" w:rsidR="0066302C" w:rsidRPr="00F60FE8" w:rsidRDefault="0066302C" w:rsidP="0066302C">
      <w:pPr>
        <w:shd w:val="clear" w:color="auto" w:fill="FFFFFF"/>
        <w:spacing w:after="225"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lastRenderedPageBreak/>
        <w:t>There is still a stereotype that boys are naturally better at maths than girls which is simply untrue. Girls are not inherently less good at maths than boys. Yes, in lots of studies boys do achieve better scores than girls, but in other studies girls perform better, but the differences aren’t biological but social and cultural.</w:t>
      </w:r>
    </w:p>
    <w:p w14:paraId="0882FEBC"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In general, </w:t>
      </w:r>
      <w:hyperlink r:id="rId105" w:tgtFrame="_blank" w:history="1">
        <w:r w:rsidRPr="00F60FE8">
          <w:rPr>
            <w:rFonts w:eastAsia="Times New Roman" w:cstheme="minorHAnsi"/>
            <w:color w:val="EA1F4C"/>
            <w:sz w:val="20"/>
            <w:szCs w:val="20"/>
            <w:bdr w:val="none" w:sz="0" w:space="0" w:color="auto" w:frame="1"/>
            <w:lang w:eastAsia="en-GB"/>
          </w:rPr>
          <w:t>gender differences in maths performance</w:t>
        </w:r>
      </w:hyperlink>
      <w:r w:rsidRPr="00F60FE8">
        <w:rPr>
          <w:rFonts w:eastAsia="Times New Roman" w:cstheme="minorHAnsi"/>
          <w:color w:val="444444"/>
          <w:sz w:val="20"/>
          <w:szCs w:val="20"/>
          <w:lang w:eastAsia="en-GB"/>
        </w:rPr>
        <w:t> are small and as Dr Ansari says in this </w:t>
      </w:r>
      <w:hyperlink r:id="rId106" w:tgtFrame="_blank" w:history="1">
        <w:r w:rsidRPr="00F60FE8">
          <w:rPr>
            <w:rFonts w:eastAsia="Times New Roman" w:cstheme="minorHAnsi"/>
            <w:color w:val="EA1F4C"/>
            <w:sz w:val="20"/>
            <w:szCs w:val="20"/>
            <w:bdr w:val="none" w:sz="0" w:space="0" w:color="auto" w:frame="1"/>
            <w:lang w:eastAsia="en-GB"/>
          </w:rPr>
          <w:t>video</w:t>
        </w:r>
      </w:hyperlink>
      <w:r w:rsidRPr="00F60FE8">
        <w:rPr>
          <w:rFonts w:eastAsia="Times New Roman" w:cstheme="minorHAnsi"/>
          <w:color w:val="444444"/>
          <w:sz w:val="20"/>
          <w:szCs w:val="20"/>
          <w:lang w:eastAsia="en-GB"/>
        </w:rPr>
        <w:t>, “all the research that we know of shows us there are more gender similarities than there are gender differences.” </w:t>
      </w:r>
      <w:hyperlink r:id="rId107" w:tgtFrame="_blank" w:history="1">
        <w:r w:rsidRPr="00F60FE8">
          <w:rPr>
            <w:rFonts w:eastAsia="Times New Roman" w:cstheme="minorHAnsi"/>
            <w:color w:val="EA1F4C"/>
            <w:sz w:val="20"/>
            <w:szCs w:val="20"/>
            <w:bdr w:val="none" w:sz="0" w:space="0" w:color="auto" w:frame="1"/>
            <w:lang w:eastAsia="en-GB"/>
          </w:rPr>
          <w:t>Professor Paola Sapienza</w:t>
        </w:r>
      </w:hyperlink>
      <w:r w:rsidRPr="00F60FE8">
        <w:rPr>
          <w:rFonts w:eastAsia="Times New Roman" w:cstheme="minorHAnsi"/>
          <w:color w:val="444444"/>
          <w:sz w:val="20"/>
          <w:szCs w:val="20"/>
          <w:lang w:eastAsia="en-GB"/>
        </w:rPr>
        <w:t> found “The so-called gender gap in maths skills seems to be at least partially correlated to environmental factors” and the gap doesn’t exist in more gender-equal societies. Boys outperform girls in maths in cultures where there is an expectation that boys are stronger than girls in maths (and other skill areas).</w:t>
      </w:r>
    </w:p>
    <w:p w14:paraId="24733A15"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It is crucial therefore we grow the awareness around gender similarities and that everyone has a maths brain (see </w:t>
      </w:r>
      <w:hyperlink r:id="rId108" w:tgtFrame="_blank" w:history="1">
        <w:r w:rsidRPr="00F60FE8">
          <w:rPr>
            <w:rFonts w:eastAsia="Times New Roman" w:cstheme="minorHAnsi"/>
            <w:color w:val="EA1F4C"/>
            <w:sz w:val="20"/>
            <w:szCs w:val="20"/>
            <w:bdr w:val="none" w:sz="0" w:space="0" w:color="auto" w:frame="1"/>
            <w:lang w:eastAsia="en-GB"/>
          </w:rPr>
          <w:t xml:space="preserve">Jo </w:t>
        </w:r>
        <w:proofErr w:type="spellStart"/>
        <w:r w:rsidRPr="00F60FE8">
          <w:rPr>
            <w:rFonts w:eastAsia="Times New Roman" w:cstheme="minorHAnsi"/>
            <w:color w:val="EA1F4C"/>
            <w:sz w:val="20"/>
            <w:szCs w:val="20"/>
            <w:bdr w:val="none" w:sz="0" w:space="0" w:color="auto" w:frame="1"/>
            <w:lang w:eastAsia="en-GB"/>
          </w:rPr>
          <w:t>Boaler’s</w:t>
        </w:r>
        <w:proofErr w:type="spellEnd"/>
        <w:r w:rsidRPr="00F60FE8">
          <w:rPr>
            <w:rFonts w:eastAsia="Times New Roman" w:cstheme="minorHAnsi"/>
            <w:color w:val="EA1F4C"/>
            <w:sz w:val="20"/>
            <w:szCs w:val="20"/>
            <w:bdr w:val="none" w:sz="0" w:space="0" w:color="auto" w:frame="1"/>
            <w:lang w:eastAsia="en-GB"/>
          </w:rPr>
          <w:t xml:space="preserve"> video</w:t>
        </w:r>
      </w:hyperlink>
      <w:r w:rsidRPr="00F60FE8">
        <w:rPr>
          <w:rFonts w:eastAsia="Times New Roman" w:cstheme="minorHAnsi"/>
          <w:color w:val="444444"/>
          <w:sz w:val="20"/>
          <w:szCs w:val="20"/>
          <w:lang w:eastAsia="en-GB"/>
        </w:rPr>
        <w:t>) so we can avoid the ‘boys are better at maths’ mindset which is creating a gender gap in STEM subjects.</w:t>
      </w:r>
    </w:p>
    <w:p w14:paraId="7387EB8D"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40647BB4" w14:textId="77777777" w:rsidR="0066302C" w:rsidRPr="00F60FE8" w:rsidRDefault="0066302C" w:rsidP="0066302C">
      <w:pPr>
        <w:shd w:val="clear" w:color="auto" w:fill="FFFFFF"/>
        <w:spacing w:after="150" w:line="240" w:lineRule="auto"/>
        <w:textAlignment w:val="baseline"/>
        <w:rPr>
          <w:rFonts w:eastAsia="Times New Roman" w:cstheme="minorHAnsi"/>
          <w:color w:val="444444"/>
          <w:sz w:val="20"/>
          <w:szCs w:val="20"/>
          <w:lang w:eastAsia="en-GB"/>
        </w:rPr>
      </w:pPr>
      <w:hyperlink r:id="rId109" w:tgtFrame="_blank" w:history="1">
        <w:r w:rsidRPr="00F60FE8">
          <w:rPr>
            <w:rFonts w:eastAsia="Times New Roman" w:cstheme="minorHAnsi"/>
            <w:color w:val="999999"/>
            <w:spacing w:val="12"/>
            <w:sz w:val="36"/>
            <w:szCs w:val="36"/>
            <w:bdr w:val="none" w:sz="0" w:space="0" w:color="auto" w:frame="1"/>
            <w:lang w:eastAsia="en-GB"/>
          </w:rPr>
          <w:t>Boys perform better than girls at maths is binary balderdash.</w:t>
        </w:r>
      </w:hyperlink>
    </w:p>
    <w:p w14:paraId="69EA8F6A" w14:textId="77777777" w:rsidR="0066302C" w:rsidRPr="00F60FE8" w:rsidRDefault="0066302C" w:rsidP="0066302C">
      <w:pPr>
        <w:shd w:val="clear" w:color="auto" w:fill="FFFFFF"/>
        <w:spacing w:line="240" w:lineRule="auto"/>
        <w:textAlignment w:val="baseline"/>
        <w:rPr>
          <w:rFonts w:eastAsia="Times New Roman" w:cstheme="minorHAnsi"/>
          <w:color w:val="444444"/>
          <w:sz w:val="20"/>
          <w:szCs w:val="20"/>
          <w:lang w:eastAsia="en-GB"/>
        </w:rPr>
      </w:pPr>
      <w:hyperlink r:id="rId110" w:tgtFrame="_blank" w:history="1">
        <w:r w:rsidRPr="00F60FE8">
          <w:rPr>
            <w:rFonts w:eastAsia="Times New Roman" w:cstheme="minorHAnsi"/>
            <w:b/>
            <w:bCs/>
            <w:caps/>
            <w:color w:val="999999"/>
            <w:sz w:val="18"/>
            <w:szCs w:val="18"/>
            <w:bdr w:val="none" w:sz="0" w:space="0" w:color="auto" w:frame="1"/>
            <w:lang w:eastAsia="en-GB"/>
          </w:rPr>
          <w:t>CLICK TO TWEET</w:t>
        </w:r>
      </w:hyperlink>
    </w:p>
    <w:p w14:paraId="668CCC58"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10. Homework</w:t>
      </w:r>
    </w:p>
    <w:p w14:paraId="428828F4"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It has been described as an inefficient, jaded and bankrupt practice. </w:t>
      </w:r>
      <w:hyperlink r:id="rId111" w:tgtFrame="_blank" w:history="1">
        <w:r w:rsidRPr="00F60FE8">
          <w:rPr>
            <w:rFonts w:eastAsia="Times New Roman" w:cstheme="minorHAnsi"/>
            <w:color w:val="EA1F4C"/>
            <w:sz w:val="20"/>
            <w:szCs w:val="20"/>
            <w:bdr w:val="none" w:sz="0" w:space="0" w:color="auto" w:frame="1"/>
            <w:lang w:eastAsia="en-GB"/>
          </w:rPr>
          <w:t xml:space="preserve">Dylan </w:t>
        </w:r>
        <w:proofErr w:type="spellStart"/>
        <w:r w:rsidRPr="00F60FE8">
          <w:rPr>
            <w:rFonts w:eastAsia="Times New Roman" w:cstheme="minorHAnsi"/>
            <w:color w:val="EA1F4C"/>
            <w:sz w:val="20"/>
            <w:szCs w:val="20"/>
            <w:bdr w:val="none" w:sz="0" w:space="0" w:color="auto" w:frame="1"/>
            <w:lang w:eastAsia="en-GB"/>
          </w:rPr>
          <w:t>Wiliam</w:t>
        </w:r>
        <w:proofErr w:type="spellEnd"/>
      </w:hyperlink>
      <w:r w:rsidRPr="00F60FE8">
        <w:rPr>
          <w:rFonts w:eastAsia="Times New Roman" w:cstheme="minorHAnsi"/>
          <w:color w:val="444444"/>
          <w:sz w:val="20"/>
          <w:szCs w:val="20"/>
          <w:lang w:eastAsia="en-GB"/>
        </w:rPr>
        <w:t> said once that “most homework teachers set is crap.” </w:t>
      </w:r>
      <w:hyperlink r:id="rId112" w:tgtFrame="_blank" w:history="1">
        <w:r w:rsidRPr="00F60FE8">
          <w:rPr>
            <w:rFonts w:eastAsia="Times New Roman" w:cstheme="minorHAnsi"/>
            <w:color w:val="EA1F4C"/>
            <w:sz w:val="20"/>
            <w:szCs w:val="20"/>
            <w:bdr w:val="none" w:sz="0" w:space="0" w:color="auto" w:frame="1"/>
            <w:lang w:eastAsia="en-GB"/>
          </w:rPr>
          <w:t>Alfie Kohn</w:t>
        </w:r>
      </w:hyperlink>
      <w:r w:rsidRPr="00F60FE8">
        <w:rPr>
          <w:rFonts w:eastAsia="Times New Roman" w:cstheme="minorHAnsi"/>
          <w:color w:val="444444"/>
          <w:sz w:val="20"/>
          <w:szCs w:val="20"/>
          <w:lang w:eastAsia="en-GB"/>
        </w:rPr>
        <w:t> (2006) in </w:t>
      </w:r>
      <w:hyperlink r:id="rId113" w:tgtFrame="_blank" w:history="1">
        <w:r w:rsidRPr="00F60FE8">
          <w:rPr>
            <w:rFonts w:eastAsia="Times New Roman" w:cstheme="minorHAnsi"/>
            <w:color w:val="EA1F4C"/>
            <w:sz w:val="20"/>
            <w:szCs w:val="20"/>
            <w:bdr w:val="none" w:sz="0" w:space="0" w:color="auto" w:frame="1"/>
            <w:lang w:eastAsia="en-GB"/>
          </w:rPr>
          <w:t>‘The Homework Myth’</w:t>
        </w:r>
      </w:hyperlink>
      <w:r w:rsidRPr="00F60FE8">
        <w:rPr>
          <w:rFonts w:eastAsia="Times New Roman" w:cstheme="minorHAnsi"/>
          <w:color w:val="444444"/>
          <w:sz w:val="20"/>
          <w:szCs w:val="20"/>
          <w:lang w:eastAsia="en-GB"/>
        </w:rPr>
        <w:t> thinks schools should set their default policy to ‘no homework’. Why? </w:t>
      </w:r>
      <w:r w:rsidRPr="00F60FE8">
        <w:rPr>
          <w:rFonts w:eastAsia="Times New Roman" w:cstheme="minorHAnsi"/>
          <w:color w:val="444444"/>
          <w:sz w:val="20"/>
          <w:szCs w:val="20"/>
          <w:bdr w:val="none" w:sz="0" w:space="0" w:color="auto" w:frame="1"/>
          <w:lang w:eastAsia="en-GB"/>
        </w:rPr>
        <w:t>There is no evidence of any academic benefit supporting the value of homework for primary age children (</w:t>
      </w:r>
      <w:hyperlink r:id="rId114" w:tgtFrame="_blank" w:history="1">
        <w:r w:rsidRPr="00F60FE8">
          <w:rPr>
            <w:rFonts w:eastAsia="Times New Roman" w:cstheme="minorHAnsi"/>
            <w:color w:val="EA1F4C"/>
            <w:sz w:val="20"/>
            <w:szCs w:val="20"/>
            <w:bdr w:val="none" w:sz="0" w:space="0" w:color="auto" w:frame="1"/>
            <w:lang w:eastAsia="en-GB"/>
          </w:rPr>
          <w:t>John Hattie says it “has an effect of zero”)</w:t>
        </w:r>
      </w:hyperlink>
      <w:r w:rsidRPr="00F60FE8">
        <w:rPr>
          <w:rFonts w:eastAsia="Times New Roman" w:cstheme="minorHAnsi"/>
          <w:color w:val="444444"/>
          <w:sz w:val="20"/>
          <w:szCs w:val="20"/>
          <w:bdr w:val="none" w:sz="0" w:space="0" w:color="auto" w:frame="1"/>
          <w:lang w:eastAsia="en-GB"/>
        </w:rPr>
        <w:t> and there are grim uncertainties about whether homework benefits older students.</w:t>
      </w:r>
    </w:p>
    <w:p w14:paraId="7C980270"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Even though Hattie says that 5-10 minutes of practising what was taught that day at school has the same effect as 1-2 hours does, an </w:t>
      </w:r>
      <w:hyperlink r:id="rId115" w:anchor="page1" w:tgtFrame="_blank" w:history="1">
        <w:r w:rsidRPr="00F60FE8">
          <w:rPr>
            <w:rFonts w:eastAsia="Times New Roman" w:cstheme="minorHAnsi"/>
            <w:color w:val="EA1F4C"/>
            <w:sz w:val="20"/>
            <w:szCs w:val="20"/>
            <w:bdr w:val="none" w:sz="0" w:space="0" w:color="auto" w:frame="1"/>
            <w:lang w:eastAsia="en-GB"/>
          </w:rPr>
          <w:t>OECD report</w:t>
        </w:r>
      </w:hyperlink>
      <w:r w:rsidRPr="00F60FE8">
        <w:rPr>
          <w:rFonts w:eastAsia="Times New Roman" w:cstheme="minorHAnsi"/>
          <w:color w:val="444444"/>
          <w:sz w:val="20"/>
          <w:szCs w:val="20"/>
          <w:lang w:eastAsia="en-GB"/>
        </w:rPr>
        <w:t> on data from the PISA survey looked at homework among 15-year-olds and found socio-economically advantaged students and those who attended socio-economically advantaged schools tended to spend more time doing homework than other students which could perpetuate inequalities in education.</w:t>
      </w:r>
    </w:p>
    <w:p w14:paraId="6EA26ECE" w14:textId="77777777" w:rsidR="0066302C" w:rsidRPr="00F60FE8" w:rsidRDefault="0066302C" w:rsidP="0066302C">
      <w:pPr>
        <w:shd w:val="clear" w:color="auto" w:fill="FFFFFF"/>
        <w:spacing w:after="225"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 xml:space="preserve">Is homework a meaningful contribution to learning? Does it promote higher achievement and teach study skills and responsibility? No, it’s all pain for no gain and schools have proven that educational excellence is possible by ditching </w:t>
      </w:r>
      <w:proofErr w:type="gramStart"/>
      <w:r w:rsidRPr="00F60FE8">
        <w:rPr>
          <w:rFonts w:eastAsia="Times New Roman" w:cstheme="minorHAnsi"/>
          <w:color w:val="444444"/>
          <w:sz w:val="20"/>
          <w:szCs w:val="20"/>
          <w:lang w:eastAsia="en-GB"/>
        </w:rPr>
        <w:t>it</w:t>
      </w:r>
      <w:proofErr w:type="gramEnd"/>
      <w:r w:rsidRPr="00F60FE8">
        <w:rPr>
          <w:rFonts w:eastAsia="Times New Roman" w:cstheme="minorHAnsi"/>
          <w:color w:val="444444"/>
          <w:sz w:val="20"/>
          <w:szCs w:val="20"/>
          <w:lang w:eastAsia="en-GB"/>
        </w:rPr>
        <w:t xml:space="preserve"> but it could further widen inequality.</w:t>
      </w:r>
    </w:p>
    <w:p w14:paraId="6881D93B"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5877AB23" w14:textId="77777777" w:rsidR="0066302C" w:rsidRPr="00F60FE8" w:rsidRDefault="0066302C" w:rsidP="0066302C">
      <w:pPr>
        <w:shd w:val="clear" w:color="auto" w:fill="FFFFFF"/>
        <w:spacing w:after="150" w:line="240" w:lineRule="auto"/>
        <w:textAlignment w:val="baseline"/>
        <w:rPr>
          <w:rFonts w:eastAsia="Times New Roman" w:cstheme="minorHAnsi"/>
          <w:color w:val="444444"/>
          <w:sz w:val="20"/>
          <w:szCs w:val="20"/>
          <w:lang w:eastAsia="en-GB"/>
        </w:rPr>
      </w:pPr>
      <w:hyperlink r:id="rId116" w:tgtFrame="_blank" w:history="1">
        <w:r w:rsidRPr="00F60FE8">
          <w:rPr>
            <w:rFonts w:eastAsia="Times New Roman" w:cstheme="minorHAnsi"/>
            <w:color w:val="999999"/>
            <w:spacing w:val="12"/>
            <w:sz w:val="36"/>
            <w:szCs w:val="36"/>
            <w:bdr w:val="none" w:sz="0" w:space="0" w:color="auto" w:frame="1"/>
            <w:lang w:eastAsia="en-GB"/>
          </w:rPr>
          <w:t>Excellence is possible by ditching homework or it could further widen inequality.</w:t>
        </w:r>
      </w:hyperlink>
    </w:p>
    <w:p w14:paraId="01ED3D7A" w14:textId="77777777" w:rsidR="0066302C" w:rsidRPr="00F60FE8" w:rsidRDefault="0066302C" w:rsidP="0066302C">
      <w:pPr>
        <w:shd w:val="clear" w:color="auto" w:fill="FFFFFF"/>
        <w:spacing w:line="240" w:lineRule="auto"/>
        <w:textAlignment w:val="baseline"/>
        <w:rPr>
          <w:rFonts w:eastAsia="Times New Roman" w:cstheme="minorHAnsi"/>
          <w:color w:val="444444"/>
          <w:sz w:val="20"/>
          <w:szCs w:val="20"/>
          <w:lang w:eastAsia="en-GB"/>
        </w:rPr>
      </w:pPr>
      <w:hyperlink r:id="rId117" w:tgtFrame="_blank" w:history="1">
        <w:r w:rsidRPr="00F60FE8">
          <w:rPr>
            <w:rFonts w:eastAsia="Times New Roman" w:cstheme="minorHAnsi"/>
            <w:b/>
            <w:bCs/>
            <w:caps/>
            <w:color w:val="999999"/>
            <w:sz w:val="18"/>
            <w:szCs w:val="18"/>
            <w:bdr w:val="none" w:sz="0" w:space="0" w:color="auto" w:frame="1"/>
            <w:lang w:eastAsia="en-GB"/>
          </w:rPr>
          <w:t>CLICK TO TWEET</w:t>
        </w:r>
      </w:hyperlink>
    </w:p>
    <w:p w14:paraId="055C2A0C"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11. Ability grouping</w:t>
      </w:r>
    </w:p>
    <w:p w14:paraId="3BC5AEBB"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Policy makers have repeatedly supported the practice and many parents back it, yet research regularly tells us that ability grouping has no academic benefits and there is a severe negative impact for students in the lowest groups. Professor Rob Coe and colleagues at Durham University published ‘</w:t>
      </w:r>
      <w:hyperlink r:id="rId118" w:tgtFrame="_blank" w:history="1">
        <w:r w:rsidRPr="00F60FE8">
          <w:rPr>
            <w:rFonts w:eastAsia="Times New Roman" w:cstheme="minorHAnsi"/>
            <w:color w:val="EA1F4C"/>
            <w:sz w:val="20"/>
            <w:szCs w:val="20"/>
            <w:bdr w:val="none" w:sz="0" w:space="0" w:color="auto" w:frame="1"/>
            <w:lang w:eastAsia="en-GB"/>
          </w:rPr>
          <w:t>What makes great teaching</w:t>
        </w:r>
      </w:hyperlink>
      <w:r w:rsidRPr="00F60FE8">
        <w:rPr>
          <w:rFonts w:eastAsia="Times New Roman" w:cstheme="minorHAnsi"/>
          <w:color w:val="444444"/>
          <w:sz w:val="20"/>
          <w:szCs w:val="20"/>
          <w:lang w:eastAsia="en-GB"/>
        </w:rPr>
        <w:t>?’. The research warns that many common practices can be harmful to learning and have no grounding in research including grouping students by ability. They note:</w:t>
      </w:r>
    </w:p>
    <w:p w14:paraId="29CD1863"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w:t>
      </w:r>
      <w:r w:rsidRPr="00F60FE8">
        <w:rPr>
          <w:rFonts w:eastAsia="Times New Roman" w:cstheme="minorHAnsi"/>
          <w:color w:val="444444"/>
          <w:sz w:val="20"/>
          <w:szCs w:val="20"/>
          <w:bdr w:val="none" w:sz="0" w:space="0" w:color="auto" w:frame="1"/>
          <w:lang w:eastAsia="en-GB"/>
        </w:rPr>
        <w:t>Evidence on the effects of grouping by ability, either by allocating students to different classes, or to within-class groups, suggests that it makes very little difference to learning outcomes” (Higgins et al, 2014).</w:t>
      </w:r>
    </w:p>
    <w:p w14:paraId="3C2D5E10"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Described as a zero-sum game, watch the </w:t>
      </w:r>
      <w:hyperlink r:id="rId119" w:tgtFrame="_blank" w:history="1">
        <w:r w:rsidRPr="00F60FE8">
          <w:rPr>
            <w:rFonts w:eastAsia="Times New Roman" w:cstheme="minorHAnsi"/>
            <w:color w:val="EA1F4C"/>
            <w:sz w:val="20"/>
            <w:szCs w:val="20"/>
            <w:bdr w:val="none" w:sz="0" w:space="0" w:color="auto" w:frame="1"/>
            <w:lang w:eastAsia="en-GB"/>
          </w:rPr>
          <w:t>Toolkit Talk video</w:t>
        </w:r>
      </w:hyperlink>
      <w:r w:rsidRPr="00F60FE8">
        <w:rPr>
          <w:rFonts w:eastAsia="Times New Roman" w:cstheme="minorHAnsi"/>
          <w:color w:val="444444"/>
          <w:sz w:val="20"/>
          <w:szCs w:val="20"/>
          <w:lang w:eastAsia="en-GB"/>
        </w:rPr>
        <w:t> from the EEF’s website and </w:t>
      </w:r>
      <w:hyperlink r:id="rId120" w:tgtFrame="_blank" w:history="1">
        <w:r w:rsidRPr="00F60FE8">
          <w:rPr>
            <w:rFonts w:eastAsia="Times New Roman" w:cstheme="minorHAnsi"/>
            <w:color w:val="EA1F4C"/>
            <w:sz w:val="20"/>
            <w:szCs w:val="20"/>
            <w:bdr w:val="none" w:sz="0" w:space="0" w:color="auto" w:frame="1"/>
            <w:lang w:eastAsia="en-GB"/>
          </w:rPr>
          <w:t>see John Hattie’s highly pertinent comments</w:t>
        </w:r>
      </w:hyperlink>
      <w:r w:rsidRPr="00F60FE8">
        <w:rPr>
          <w:rFonts w:eastAsia="Times New Roman" w:cstheme="minorHAnsi"/>
          <w:color w:val="444444"/>
          <w:sz w:val="20"/>
          <w:szCs w:val="20"/>
          <w:lang w:eastAsia="en-GB"/>
        </w:rPr>
        <w:t> in relation to equity. But ability groups take many forms. </w:t>
      </w:r>
      <w:proofErr w:type="spellStart"/>
      <w:r w:rsidRPr="00F60FE8">
        <w:rPr>
          <w:rFonts w:eastAsia="Times New Roman" w:cstheme="minorHAnsi"/>
          <w:color w:val="444444"/>
          <w:sz w:val="20"/>
          <w:szCs w:val="20"/>
          <w:lang w:eastAsia="en-GB"/>
        </w:rPr>
        <w:fldChar w:fldCharType="begin"/>
      </w:r>
      <w:r w:rsidRPr="00F60FE8">
        <w:rPr>
          <w:rFonts w:eastAsia="Times New Roman" w:cstheme="minorHAnsi"/>
          <w:color w:val="444444"/>
          <w:sz w:val="20"/>
          <w:szCs w:val="20"/>
          <w:lang w:eastAsia="en-GB"/>
        </w:rPr>
        <w:instrText xml:space="preserve"> HYPERLINK "http://journals.sagepub.com/doi/pdf/10.3102/0034654316675417" \t "_blank" </w:instrText>
      </w:r>
      <w:r w:rsidRPr="00F60FE8">
        <w:rPr>
          <w:rFonts w:eastAsia="Times New Roman" w:cstheme="minorHAnsi"/>
          <w:color w:val="444444"/>
          <w:sz w:val="20"/>
          <w:szCs w:val="20"/>
          <w:lang w:eastAsia="en-GB"/>
        </w:rPr>
        <w:fldChar w:fldCharType="separate"/>
      </w:r>
      <w:r w:rsidRPr="00F60FE8">
        <w:rPr>
          <w:rFonts w:eastAsia="Times New Roman" w:cstheme="minorHAnsi"/>
          <w:color w:val="EA1F4C"/>
          <w:sz w:val="20"/>
          <w:szCs w:val="20"/>
          <w:bdr w:val="none" w:sz="0" w:space="0" w:color="auto" w:frame="1"/>
          <w:lang w:eastAsia="en-GB"/>
        </w:rPr>
        <w:t>Saiying</w:t>
      </w:r>
      <w:proofErr w:type="spellEnd"/>
      <w:r w:rsidRPr="00F60FE8">
        <w:rPr>
          <w:rFonts w:eastAsia="Times New Roman" w:cstheme="minorHAnsi"/>
          <w:color w:val="EA1F4C"/>
          <w:sz w:val="20"/>
          <w:szCs w:val="20"/>
          <w:bdr w:val="none" w:sz="0" w:space="0" w:color="auto" w:frame="1"/>
          <w:lang w:eastAsia="en-GB"/>
        </w:rPr>
        <w:t xml:space="preserve"> </w:t>
      </w:r>
      <w:proofErr w:type="spellStart"/>
      <w:r w:rsidRPr="00F60FE8">
        <w:rPr>
          <w:rFonts w:eastAsia="Times New Roman" w:cstheme="minorHAnsi"/>
          <w:color w:val="EA1F4C"/>
          <w:sz w:val="20"/>
          <w:szCs w:val="20"/>
          <w:bdr w:val="none" w:sz="0" w:space="0" w:color="auto" w:frame="1"/>
          <w:lang w:eastAsia="en-GB"/>
        </w:rPr>
        <w:t>Steenbergen</w:t>
      </w:r>
      <w:proofErr w:type="spellEnd"/>
      <w:r w:rsidRPr="00F60FE8">
        <w:rPr>
          <w:rFonts w:eastAsia="Times New Roman" w:cstheme="minorHAnsi"/>
          <w:color w:val="EA1F4C"/>
          <w:sz w:val="20"/>
          <w:szCs w:val="20"/>
          <w:bdr w:val="none" w:sz="0" w:space="0" w:color="auto" w:frame="1"/>
          <w:lang w:eastAsia="en-GB"/>
        </w:rPr>
        <w:t>-Hu et al (2017)</w:t>
      </w:r>
      <w:r w:rsidRPr="00F60FE8">
        <w:rPr>
          <w:rFonts w:eastAsia="Times New Roman" w:cstheme="minorHAnsi"/>
          <w:color w:val="444444"/>
          <w:sz w:val="20"/>
          <w:szCs w:val="20"/>
          <w:lang w:eastAsia="en-GB"/>
        </w:rPr>
        <w:fldChar w:fldCharType="end"/>
      </w:r>
      <w:r w:rsidRPr="00F60FE8">
        <w:rPr>
          <w:rFonts w:eastAsia="Times New Roman" w:cstheme="minorHAnsi"/>
          <w:color w:val="444444"/>
          <w:sz w:val="20"/>
          <w:szCs w:val="20"/>
          <w:lang w:eastAsia="en-GB"/>
        </w:rPr>
        <w:t xml:space="preserve"> have recently scrutinised thousands of studies and the results of almost 100 years of research on the effects of ability grouping and acceleration. They </w:t>
      </w:r>
      <w:proofErr w:type="gramStart"/>
      <w:r w:rsidRPr="00F60FE8">
        <w:rPr>
          <w:rFonts w:eastAsia="Times New Roman" w:cstheme="minorHAnsi"/>
          <w:color w:val="444444"/>
          <w:sz w:val="20"/>
          <w:szCs w:val="20"/>
          <w:lang w:eastAsia="en-GB"/>
        </w:rPr>
        <w:t>found  evidence</w:t>
      </w:r>
      <w:proofErr w:type="gramEnd"/>
      <w:r w:rsidRPr="00F60FE8">
        <w:rPr>
          <w:rFonts w:eastAsia="Times New Roman" w:cstheme="minorHAnsi"/>
          <w:color w:val="444444"/>
          <w:sz w:val="20"/>
          <w:szCs w:val="20"/>
          <w:lang w:eastAsia="en-GB"/>
        </w:rPr>
        <w:t xml:space="preserve"> of academic benefits of within-class grouping, cross-year grouping by subject, and grouping for the gifted, </w:t>
      </w:r>
      <w:r w:rsidRPr="00F60FE8">
        <w:rPr>
          <w:rFonts w:eastAsia="Times New Roman" w:cstheme="minorHAnsi"/>
          <w:i/>
          <w:iCs/>
          <w:color w:val="444444"/>
          <w:sz w:val="20"/>
          <w:szCs w:val="20"/>
          <w:bdr w:val="none" w:sz="0" w:space="0" w:color="auto" w:frame="1"/>
          <w:lang w:eastAsia="en-GB"/>
        </w:rPr>
        <w:t>but didn’t find any benefit of between-</w:t>
      </w:r>
      <w:r w:rsidRPr="00F60FE8">
        <w:rPr>
          <w:rFonts w:eastAsia="Times New Roman" w:cstheme="minorHAnsi"/>
          <w:i/>
          <w:iCs/>
          <w:color w:val="444444"/>
          <w:sz w:val="20"/>
          <w:szCs w:val="20"/>
          <w:bdr w:val="none" w:sz="0" w:space="0" w:color="auto" w:frame="1"/>
          <w:lang w:eastAsia="en-GB"/>
        </w:rPr>
        <w:lastRenderedPageBreak/>
        <w:t>class</w:t>
      </w:r>
      <w:r w:rsidRPr="00F60FE8">
        <w:rPr>
          <w:rFonts w:eastAsia="Times New Roman" w:cstheme="minorHAnsi"/>
          <w:color w:val="444444"/>
          <w:sz w:val="20"/>
          <w:szCs w:val="20"/>
          <w:lang w:eastAsia="en-GB"/>
        </w:rPr>
        <w:t> grouping and the results were consistent regardless of whether pupils were high-, medium-, or low-achievers.</w:t>
      </w:r>
    </w:p>
    <w:p w14:paraId="337E6C52"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The whole-class approach of maths mastery programmes has now started to a shift in thinking about ability groups. As </w:t>
      </w:r>
      <w:hyperlink r:id="rId121" w:tgtFrame="_blank" w:history="1">
        <w:r w:rsidRPr="00F60FE8">
          <w:rPr>
            <w:rFonts w:eastAsia="Times New Roman" w:cstheme="minorHAnsi"/>
            <w:color w:val="EA1F4C"/>
            <w:sz w:val="20"/>
            <w:szCs w:val="20"/>
            <w:bdr w:val="none" w:sz="0" w:space="0" w:color="auto" w:frame="1"/>
            <w:lang w:eastAsia="en-GB"/>
          </w:rPr>
          <w:t>Pete Boyd and Andy Ash (2017)</w:t>
        </w:r>
      </w:hyperlink>
      <w:r w:rsidRPr="00F60FE8">
        <w:rPr>
          <w:rFonts w:eastAsia="Times New Roman" w:cstheme="minorHAnsi"/>
          <w:color w:val="444444"/>
          <w:sz w:val="20"/>
          <w:szCs w:val="20"/>
          <w:lang w:eastAsia="en-GB"/>
        </w:rPr>
        <w:t> have found, setting is in tension with the beliefs of a mastery approach and teachers are beginning to move away from ability groups as it is the old-way of doing things. </w:t>
      </w:r>
      <w:hyperlink r:id="rId122" w:tgtFrame="_blank" w:history="1">
        <w:r w:rsidRPr="00F60FE8">
          <w:rPr>
            <w:rFonts w:eastAsia="Times New Roman" w:cstheme="minorHAnsi"/>
            <w:color w:val="EA1F4C"/>
            <w:sz w:val="20"/>
            <w:szCs w:val="20"/>
            <w:bdr w:val="none" w:sz="0" w:space="0" w:color="auto" w:frame="1"/>
            <w:lang w:eastAsia="en-GB"/>
          </w:rPr>
          <w:t>Mastery has made setting irrelevant</w:t>
        </w:r>
      </w:hyperlink>
      <w:r w:rsidRPr="00F60FE8">
        <w:rPr>
          <w:rFonts w:eastAsia="Times New Roman" w:cstheme="minorHAnsi"/>
          <w:color w:val="444444"/>
          <w:sz w:val="20"/>
          <w:szCs w:val="20"/>
          <w:lang w:eastAsia="en-GB"/>
        </w:rPr>
        <w:t>.</w:t>
      </w:r>
    </w:p>
    <w:p w14:paraId="140E5DD5"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 xml:space="preserve">For a real insight into the politics of setting see Tim </w:t>
      </w:r>
      <w:proofErr w:type="spellStart"/>
      <w:r w:rsidRPr="00F60FE8">
        <w:rPr>
          <w:rFonts w:eastAsia="Times New Roman" w:cstheme="minorHAnsi"/>
          <w:color w:val="444444"/>
          <w:sz w:val="20"/>
          <w:szCs w:val="20"/>
          <w:lang w:eastAsia="en-GB"/>
        </w:rPr>
        <w:t>Dracup’s</w:t>
      </w:r>
      <w:proofErr w:type="spellEnd"/>
      <w:r w:rsidRPr="00F60FE8">
        <w:rPr>
          <w:rFonts w:eastAsia="Times New Roman" w:cstheme="minorHAnsi"/>
          <w:color w:val="444444"/>
          <w:sz w:val="20"/>
          <w:szCs w:val="20"/>
          <w:lang w:eastAsia="en-GB"/>
        </w:rPr>
        <w:t xml:space="preserve"> (aka the Gifted Phoenix) </w:t>
      </w:r>
      <w:hyperlink r:id="rId123" w:tgtFrame="_blank" w:history="1">
        <w:r w:rsidRPr="00F60FE8">
          <w:rPr>
            <w:rFonts w:eastAsia="Times New Roman" w:cstheme="minorHAnsi"/>
            <w:color w:val="EA1F4C"/>
            <w:sz w:val="20"/>
            <w:szCs w:val="20"/>
            <w:bdr w:val="none" w:sz="0" w:space="0" w:color="auto" w:frame="1"/>
            <w:lang w:eastAsia="en-GB"/>
          </w:rPr>
          <w:t>incredible blog</w:t>
        </w:r>
      </w:hyperlink>
      <w:r w:rsidRPr="00F60FE8">
        <w:rPr>
          <w:rFonts w:eastAsia="Times New Roman" w:cstheme="minorHAnsi"/>
          <w:color w:val="444444"/>
          <w:sz w:val="20"/>
          <w:szCs w:val="20"/>
          <w:lang w:eastAsia="en-GB"/>
        </w:rPr>
        <w:t>. Ability groups is rubbish if you are in the bottom group.</w:t>
      </w:r>
    </w:p>
    <w:p w14:paraId="06327845"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593C91E8" w14:textId="77777777" w:rsidR="0066302C" w:rsidRPr="00F60FE8" w:rsidRDefault="0066302C" w:rsidP="0066302C">
      <w:pPr>
        <w:shd w:val="clear" w:color="auto" w:fill="FFFFFF"/>
        <w:spacing w:after="150" w:line="240" w:lineRule="auto"/>
        <w:textAlignment w:val="baseline"/>
        <w:rPr>
          <w:rFonts w:eastAsia="Times New Roman" w:cstheme="minorHAnsi"/>
          <w:color w:val="444444"/>
          <w:sz w:val="20"/>
          <w:szCs w:val="20"/>
          <w:lang w:eastAsia="en-GB"/>
        </w:rPr>
      </w:pPr>
      <w:hyperlink r:id="rId124" w:tgtFrame="_blank" w:history="1">
        <w:r w:rsidRPr="00F60FE8">
          <w:rPr>
            <w:rFonts w:eastAsia="Times New Roman" w:cstheme="minorHAnsi"/>
            <w:color w:val="999999"/>
            <w:spacing w:val="12"/>
            <w:sz w:val="36"/>
            <w:szCs w:val="36"/>
            <w:bdr w:val="none" w:sz="0" w:space="0" w:color="auto" w:frame="1"/>
            <w:lang w:eastAsia="en-GB"/>
          </w:rPr>
          <w:t>Ability grouping has no academic benefits, yet policy makers back it.</w:t>
        </w:r>
      </w:hyperlink>
    </w:p>
    <w:p w14:paraId="03B65CE2" w14:textId="77777777" w:rsidR="0066302C" w:rsidRPr="00F60FE8" w:rsidRDefault="0066302C" w:rsidP="0066302C">
      <w:pPr>
        <w:shd w:val="clear" w:color="auto" w:fill="FFFFFF"/>
        <w:spacing w:line="240" w:lineRule="auto"/>
        <w:textAlignment w:val="baseline"/>
        <w:rPr>
          <w:rFonts w:eastAsia="Times New Roman" w:cstheme="minorHAnsi"/>
          <w:color w:val="444444"/>
          <w:sz w:val="20"/>
          <w:szCs w:val="20"/>
          <w:lang w:eastAsia="en-GB"/>
        </w:rPr>
      </w:pPr>
      <w:hyperlink r:id="rId125" w:tgtFrame="_blank" w:history="1">
        <w:r w:rsidRPr="00F60FE8">
          <w:rPr>
            <w:rFonts w:eastAsia="Times New Roman" w:cstheme="minorHAnsi"/>
            <w:b/>
            <w:bCs/>
            <w:caps/>
            <w:color w:val="999999"/>
            <w:sz w:val="18"/>
            <w:szCs w:val="18"/>
            <w:bdr w:val="none" w:sz="0" w:space="0" w:color="auto" w:frame="1"/>
            <w:lang w:eastAsia="en-GB"/>
          </w:rPr>
          <w:t>CLICK TO TWEET</w:t>
        </w:r>
      </w:hyperlink>
    </w:p>
    <w:p w14:paraId="0615F74A"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 xml:space="preserve">12. We Don’t Need </w:t>
      </w:r>
      <w:proofErr w:type="gramStart"/>
      <w:r w:rsidRPr="00F60FE8">
        <w:rPr>
          <w:rFonts w:eastAsia="Times New Roman" w:cstheme="minorHAnsi"/>
          <w:color w:val="EA1F4C"/>
          <w:sz w:val="33"/>
          <w:szCs w:val="33"/>
          <w:lang w:eastAsia="en-GB"/>
        </w:rPr>
        <w:t>To</w:t>
      </w:r>
      <w:proofErr w:type="gramEnd"/>
      <w:r w:rsidRPr="00F60FE8">
        <w:rPr>
          <w:rFonts w:eastAsia="Times New Roman" w:cstheme="minorHAnsi"/>
          <w:color w:val="EA1F4C"/>
          <w:sz w:val="33"/>
          <w:szCs w:val="33"/>
          <w:lang w:eastAsia="en-GB"/>
        </w:rPr>
        <w:t xml:space="preserve"> Teach Knowledge</w:t>
      </w:r>
    </w:p>
    <w:p w14:paraId="13BC734E"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 xml:space="preserve">Knowledge is dead, long live Google. We can all rely on knowledge being ‘out there’ and all we </w:t>
      </w:r>
      <w:proofErr w:type="gramStart"/>
      <w:r w:rsidRPr="00F60FE8">
        <w:rPr>
          <w:rFonts w:eastAsia="Times New Roman" w:cstheme="minorHAnsi"/>
          <w:color w:val="444444"/>
          <w:sz w:val="20"/>
          <w:szCs w:val="20"/>
          <w:lang w:eastAsia="en-GB"/>
        </w:rPr>
        <w:t>have to</w:t>
      </w:r>
      <w:proofErr w:type="gramEnd"/>
      <w:r w:rsidRPr="00F60FE8">
        <w:rPr>
          <w:rFonts w:eastAsia="Times New Roman" w:cstheme="minorHAnsi"/>
          <w:color w:val="444444"/>
          <w:sz w:val="20"/>
          <w:szCs w:val="20"/>
          <w:lang w:eastAsia="en-GB"/>
        </w:rPr>
        <w:t xml:space="preserve"> do is ‘Google it’ – we therefore don’t need to teach knowledge but just teach children how to learn and other 21</w:t>
      </w:r>
      <w:r w:rsidRPr="00F60FE8">
        <w:rPr>
          <w:rFonts w:eastAsia="Times New Roman" w:cstheme="minorHAnsi"/>
          <w:color w:val="444444"/>
          <w:sz w:val="15"/>
          <w:szCs w:val="15"/>
          <w:bdr w:val="none" w:sz="0" w:space="0" w:color="auto" w:frame="1"/>
          <w:vertAlign w:val="superscript"/>
          <w:lang w:eastAsia="en-GB"/>
        </w:rPr>
        <w:t>st</w:t>
      </w:r>
      <w:r w:rsidRPr="00F60FE8">
        <w:rPr>
          <w:rFonts w:eastAsia="Times New Roman" w:cstheme="minorHAnsi"/>
          <w:color w:val="444444"/>
          <w:sz w:val="20"/>
          <w:szCs w:val="20"/>
          <w:lang w:eastAsia="en-GB"/>
        </w:rPr>
        <w:t> century future-proof skills. The idea that we don’t need to teach and acquire knowledge any more is complete nonsense because as </w:t>
      </w:r>
      <w:hyperlink r:id="rId126" w:tgtFrame="_blank" w:history="1">
        <w:r w:rsidRPr="00F60FE8">
          <w:rPr>
            <w:rFonts w:eastAsia="Times New Roman" w:cstheme="minorHAnsi"/>
            <w:color w:val="EA1F4C"/>
            <w:sz w:val="20"/>
            <w:szCs w:val="20"/>
            <w:bdr w:val="none" w:sz="0" w:space="0" w:color="auto" w:frame="1"/>
            <w:lang w:eastAsia="en-GB"/>
          </w:rPr>
          <w:t>Daisy Christodoulou (2014)</w:t>
        </w:r>
      </w:hyperlink>
      <w:r w:rsidRPr="00F60FE8">
        <w:rPr>
          <w:rFonts w:eastAsia="Times New Roman" w:cstheme="minorHAnsi"/>
          <w:color w:val="444444"/>
          <w:sz w:val="20"/>
          <w:szCs w:val="20"/>
          <w:lang w:eastAsia="en-GB"/>
        </w:rPr>
        <w:t> says:</w:t>
      </w:r>
    </w:p>
    <w:p w14:paraId="3FA02B43" w14:textId="77777777" w:rsidR="0066302C" w:rsidRPr="00F60FE8" w:rsidRDefault="0066302C" w:rsidP="0066302C">
      <w:pPr>
        <w:shd w:val="clear" w:color="auto" w:fill="FFFFFF"/>
        <w:spacing w:after="225"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 if we fail to teach knowledge, we fail to learn” and “factual knowledge is closely integrated with creativity, problem-solving and analysis. It allows these skills to happen.”</w:t>
      </w:r>
    </w:p>
    <w:p w14:paraId="7EA87E74"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bdr w:val="none" w:sz="0" w:space="0" w:color="auto" w:frame="1"/>
          <w:lang w:eastAsia="en-GB"/>
        </w:rPr>
        <w:t>The idea that students can jump on the internet and ‘self-educate’ through their own research is dangerous and naïve. </w:t>
      </w:r>
      <w:r w:rsidRPr="00F60FE8">
        <w:rPr>
          <w:rFonts w:eastAsia="Times New Roman" w:cstheme="minorHAnsi"/>
          <w:color w:val="444444"/>
          <w:sz w:val="20"/>
          <w:szCs w:val="20"/>
          <w:lang w:eastAsia="en-GB"/>
        </w:rPr>
        <w:t>Generation Z might be great at copying and pasting but this is proof that </w:t>
      </w:r>
      <w:hyperlink r:id="rId127" w:tgtFrame="_blank" w:history="1">
        <w:r w:rsidRPr="00F60FE8">
          <w:rPr>
            <w:rFonts w:eastAsia="Times New Roman" w:cstheme="minorHAnsi"/>
            <w:color w:val="EA1F4C"/>
            <w:sz w:val="20"/>
            <w:szCs w:val="20"/>
            <w:bdr w:val="none" w:sz="0" w:space="0" w:color="auto" w:frame="1"/>
            <w:lang w:eastAsia="en-GB"/>
          </w:rPr>
          <w:t>they are not the best managers of their own learning</w:t>
        </w:r>
      </w:hyperlink>
      <w:r w:rsidRPr="00F60FE8">
        <w:rPr>
          <w:rFonts w:eastAsia="Times New Roman" w:cstheme="minorHAnsi"/>
          <w:color w:val="444444"/>
          <w:sz w:val="20"/>
          <w:szCs w:val="20"/>
          <w:lang w:eastAsia="en-GB"/>
        </w:rPr>
        <w:t xml:space="preserve"> (Kirschner and van </w:t>
      </w:r>
      <w:proofErr w:type="spellStart"/>
      <w:r w:rsidRPr="00F60FE8">
        <w:rPr>
          <w:rFonts w:eastAsia="Times New Roman" w:cstheme="minorHAnsi"/>
          <w:color w:val="444444"/>
          <w:sz w:val="20"/>
          <w:szCs w:val="20"/>
          <w:lang w:eastAsia="en-GB"/>
        </w:rPr>
        <w:t>Merrienboer</w:t>
      </w:r>
      <w:proofErr w:type="spellEnd"/>
      <w:r w:rsidRPr="00F60FE8">
        <w:rPr>
          <w:rFonts w:eastAsia="Times New Roman" w:cstheme="minorHAnsi"/>
          <w:color w:val="444444"/>
          <w:sz w:val="20"/>
          <w:szCs w:val="20"/>
          <w:lang w:eastAsia="en-GB"/>
        </w:rPr>
        <w:t xml:space="preserve">, 2015) as it takes knowledge to gain knowledge. Prior knowledge largely determines how we search, find, select, and process (i.e., evaluate) information found on the web and the </w:t>
      </w:r>
      <w:proofErr w:type="spellStart"/>
      <w:r w:rsidRPr="00F60FE8">
        <w:rPr>
          <w:rFonts w:eastAsia="Times New Roman" w:cstheme="minorHAnsi"/>
          <w:color w:val="444444"/>
          <w:sz w:val="20"/>
          <w:szCs w:val="20"/>
          <w:lang w:eastAsia="en-GB"/>
        </w:rPr>
        <w:t>Googlification</w:t>
      </w:r>
      <w:proofErr w:type="spellEnd"/>
      <w:r w:rsidRPr="00F60FE8">
        <w:rPr>
          <w:rFonts w:eastAsia="Times New Roman" w:cstheme="minorHAnsi"/>
          <w:color w:val="444444"/>
          <w:sz w:val="20"/>
          <w:szCs w:val="20"/>
          <w:lang w:eastAsia="en-GB"/>
        </w:rPr>
        <w:t xml:space="preserve"> of education strips students of core knowledge.</w:t>
      </w:r>
    </w:p>
    <w:p w14:paraId="21083588"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Miller and Bartlett (2012) argue that learners are not intelligent Internet users because they skitter and bounce between which “militates against critical, deep, single-source reading” and they often trust the first thing they see, making them prone to “the pitfalls of ignorance, falsehoods, cons and scams”. According to </w:t>
      </w:r>
      <w:hyperlink r:id="rId128" w:tgtFrame="_blank" w:history="1">
        <w:r w:rsidRPr="00F60FE8">
          <w:rPr>
            <w:rFonts w:eastAsia="Times New Roman" w:cstheme="minorHAnsi"/>
            <w:color w:val="EA1F4C"/>
            <w:sz w:val="20"/>
            <w:szCs w:val="20"/>
            <w:bdr w:val="none" w:sz="0" w:space="0" w:color="auto" w:frame="1"/>
            <w:lang w:eastAsia="en-GB"/>
          </w:rPr>
          <w:t>Parents and Teachers for Excellence 2016 research note</w:t>
        </w:r>
      </w:hyperlink>
      <w:r w:rsidRPr="00F60FE8">
        <w:rPr>
          <w:rFonts w:eastAsia="Times New Roman" w:cstheme="minorHAnsi"/>
          <w:color w:val="444444"/>
          <w:sz w:val="20"/>
          <w:szCs w:val="20"/>
          <w:lang w:eastAsia="en-GB"/>
        </w:rPr>
        <w:t>, we need a knowledge based curriculum. See also their 2017 pamphlet </w:t>
      </w:r>
      <w:hyperlink r:id="rId129" w:tgtFrame="_blank" w:history="1">
        <w:r w:rsidRPr="00F60FE8">
          <w:rPr>
            <w:rFonts w:eastAsia="Times New Roman" w:cstheme="minorHAnsi"/>
            <w:color w:val="EA1F4C"/>
            <w:sz w:val="20"/>
            <w:szCs w:val="20"/>
            <w:bdr w:val="none" w:sz="0" w:space="0" w:color="auto" w:frame="1"/>
            <w:lang w:eastAsia="en-GB"/>
          </w:rPr>
          <w:t>The Question of Knowledge</w:t>
        </w:r>
      </w:hyperlink>
      <w:r w:rsidRPr="00F60FE8">
        <w:rPr>
          <w:rFonts w:eastAsia="Times New Roman" w:cstheme="minorHAnsi"/>
          <w:color w:val="444444"/>
          <w:sz w:val="20"/>
          <w:szCs w:val="20"/>
          <w:lang w:eastAsia="en-GB"/>
        </w:rPr>
        <w:t>.</w:t>
      </w:r>
    </w:p>
    <w:p w14:paraId="52FA72F4" w14:textId="77777777" w:rsidR="0066302C" w:rsidRPr="00F60FE8" w:rsidRDefault="0066302C" w:rsidP="0066302C">
      <w:pPr>
        <w:shd w:val="clear" w:color="auto" w:fill="FFFFFF"/>
        <w:spacing w:after="0" w:line="240" w:lineRule="auto"/>
        <w:textAlignment w:val="baseline"/>
        <w:outlineLvl w:val="4"/>
        <w:rPr>
          <w:rFonts w:eastAsia="Times New Roman" w:cstheme="minorHAnsi"/>
          <w:color w:val="EA1F4C"/>
          <w:sz w:val="33"/>
          <w:szCs w:val="33"/>
          <w:lang w:eastAsia="en-GB"/>
        </w:rPr>
      </w:pPr>
      <w:r w:rsidRPr="00F60FE8">
        <w:rPr>
          <w:rFonts w:eastAsia="Times New Roman" w:cstheme="minorHAnsi"/>
          <w:color w:val="EA1F4C"/>
          <w:sz w:val="33"/>
          <w:szCs w:val="33"/>
          <w:lang w:eastAsia="en-GB"/>
        </w:rPr>
        <w:t>Verdict:</w:t>
      </w:r>
    </w:p>
    <w:p w14:paraId="6D18DE98" w14:textId="77777777" w:rsidR="0066302C" w:rsidRPr="00F60FE8" w:rsidRDefault="0066302C" w:rsidP="0066302C">
      <w:pPr>
        <w:shd w:val="clear" w:color="auto" w:fill="FFFFFF"/>
        <w:spacing w:after="150" w:line="240" w:lineRule="auto"/>
        <w:textAlignment w:val="baseline"/>
        <w:rPr>
          <w:rFonts w:eastAsia="Times New Roman" w:cstheme="minorHAnsi"/>
          <w:color w:val="444444"/>
          <w:sz w:val="20"/>
          <w:szCs w:val="20"/>
          <w:lang w:eastAsia="en-GB"/>
        </w:rPr>
      </w:pPr>
      <w:hyperlink r:id="rId130" w:tgtFrame="_blank" w:history="1">
        <w:r w:rsidRPr="00F60FE8">
          <w:rPr>
            <w:rFonts w:eastAsia="Times New Roman" w:cstheme="minorHAnsi"/>
            <w:color w:val="999999"/>
            <w:spacing w:val="12"/>
            <w:sz w:val="36"/>
            <w:szCs w:val="36"/>
            <w:bdr w:val="none" w:sz="0" w:space="0" w:color="auto" w:frame="1"/>
            <w:lang w:eastAsia="en-GB"/>
          </w:rPr>
          <w:t>We do need to teach knowledge – it pays the best interest.</w:t>
        </w:r>
      </w:hyperlink>
    </w:p>
    <w:p w14:paraId="6E2052E5" w14:textId="77777777" w:rsidR="0066302C" w:rsidRPr="00F60FE8" w:rsidRDefault="0066302C" w:rsidP="0066302C">
      <w:pPr>
        <w:shd w:val="clear" w:color="auto" w:fill="FFFFFF"/>
        <w:spacing w:line="240" w:lineRule="auto"/>
        <w:textAlignment w:val="baseline"/>
        <w:rPr>
          <w:rFonts w:eastAsia="Times New Roman" w:cstheme="minorHAnsi"/>
          <w:color w:val="444444"/>
          <w:sz w:val="20"/>
          <w:szCs w:val="20"/>
          <w:lang w:eastAsia="en-GB"/>
        </w:rPr>
      </w:pPr>
      <w:hyperlink r:id="rId131" w:tgtFrame="_blank" w:history="1">
        <w:r w:rsidRPr="00F60FE8">
          <w:rPr>
            <w:rFonts w:eastAsia="Times New Roman" w:cstheme="minorHAnsi"/>
            <w:b/>
            <w:bCs/>
            <w:caps/>
            <w:color w:val="999999"/>
            <w:sz w:val="18"/>
            <w:szCs w:val="18"/>
            <w:bdr w:val="none" w:sz="0" w:space="0" w:color="auto" w:frame="1"/>
            <w:lang w:eastAsia="en-GB"/>
          </w:rPr>
          <w:t>CLICK TO TWEET</w:t>
        </w:r>
      </w:hyperlink>
    </w:p>
    <w:p w14:paraId="691907C3" w14:textId="77777777" w:rsidR="0066302C" w:rsidRPr="00F60FE8" w:rsidRDefault="0066302C" w:rsidP="0066302C">
      <w:pPr>
        <w:shd w:val="clear" w:color="auto" w:fill="FFFFFF"/>
        <w:spacing w:after="0" w:line="240" w:lineRule="auto"/>
        <w:textAlignment w:val="baseline"/>
        <w:outlineLvl w:val="3"/>
        <w:rPr>
          <w:rFonts w:eastAsia="Times New Roman" w:cstheme="minorHAnsi"/>
          <w:color w:val="EA1F4C"/>
          <w:sz w:val="36"/>
          <w:szCs w:val="36"/>
          <w:lang w:eastAsia="en-GB"/>
        </w:rPr>
      </w:pPr>
      <w:r w:rsidRPr="00F60FE8">
        <w:rPr>
          <w:rFonts w:eastAsia="Times New Roman" w:cstheme="minorHAnsi"/>
          <w:color w:val="EA1F4C"/>
          <w:sz w:val="36"/>
          <w:szCs w:val="36"/>
          <w:lang w:eastAsia="en-GB"/>
        </w:rPr>
        <w:t xml:space="preserve">And </w:t>
      </w:r>
      <w:proofErr w:type="gramStart"/>
      <w:r w:rsidRPr="00F60FE8">
        <w:rPr>
          <w:rFonts w:eastAsia="Times New Roman" w:cstheme="minorHAnsi"/>
          <w:color w:val="EA1F4C"/>
          <w:sz w:val="36"/>
          <w:szCs w:val="36"/>
          <w:lang w:eastAsia="en-GB"/>
        </w:rPr>
        <w:t>finally</w:t>
      </w:r>
      <w:proofErr w:type="gramEnd"/>
      <w:r w:rsidRPr="00F60FE8">
        <w:rPr>
          <w:rFonts w:eastAsia="Times New Roman" w:cstheme="minorHAnsi"/>
          <w:color w:val="EA1F4C"/>
          <w:sz w:val="36"/>
          <w:szCs w:val="36"/>
          <w:lang w:eastAsia="en-GB"/>
        </w:rPr>
        <w:t>…</w:t>
      </w:r>
    </w:p>
    <w:p w14:paraId="004BA553"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r w:rsidRPr="00F60FE8">
        <w:rPr>
          <w:rFonts w:eastAsia="Times New Roman" w:cstheme="minorHAnsi"/>
          <w:color w:val="444444"/>
          <w:sz w:val="20"/>
          <w:szCs w:val="20"/>
          <w:lang w:eastAsia="en-GB"/>
        </w:rPr>
        <w:t>The next time a bandwagon comes along, press pause and as </w:t>
      </w:r>
      <w:hyperlink r:id="rId132" w:tgtFrame="_blank" w:history="1">
        <w:r w:rsidRPr="00F60FE8">
          <w:rPr>
            <w:rFonts w:eastAsia="Times New Roman" w:cstheme="minorHAnsi"/>
            <w:color w:val="EA1F4C"/>
            <w:sz w:val="20"/>
            <w:szCs w:val="20"/>
            <w:bdr w:val="none" w:sz="0" w:space="0" w:color="auto" w:frame="1"/>
            <w:lang w:eastAsia="en-GB"/>
          </w:rPr>
          <w:t>Pr</w:t>
        </w:r>
        <w:r w:rsidRPr="00F60FE8">
          <w:rPr>
            <w:rFonts w:eastAsia="Times New Roman" w:cstheme="minorHAnsi"/>
            <w:color w:val="EA1F4C"/>
            <w:sz w:val="20"/>
            <w:szCs w:val="20"/>
            <w:bdr w:val="none" w:sz="0" w:space="0" w:color="auto" w:frame="1"/>
            <w:lang w:eastAsia="en-GB"/>
          </w:rPr>
          <w:t>o</w:t>
        </w:r>
        <w:r w:rsidRPr="00F60FE8">
          <w:rPr>
            <w:rFonts w:eastAsia="Times New Roman" w:cstheme="minorHAnsi"/>
            <w:color w:val="EA1F4C"/>
            <w:sz w:val="20"/>
            <w:szCs w:val="20"/>
            <w:bdr w:val="none" w:sz="0" w:space="0" w:color="auto" w:frame="1"/>
            <w:lang w:eastAsia="en-GB"/>
          </w:rPr>
          <w:t>fessor Rob Coe</w:t>
        </w:r>
      </w:hyperlink>
      <w:r w:rsidRPr="00F60FE8">
        <w:rPr>
          <w:rFonts w:eastAsia="Times New Roman" w:cstheme="minorHAnsi"/>
          <w:color w:val="444444"/>
          <w:sz w:val="20"/>
          <w:szCs w:val="20"/>
          <w:lang w:eastAsia="en-GB"/>
        </w:rPr>
        <w:t> suggests, “</w:t>
      </w:r>
      <w:r w:rsidRPr="00F60FE8">
        <w:rPr>
          <w:rFonts w:eastAsia="Times New Roman" w:cstheme="minorHAnsi"/>
          <w:color w:val="444444"/>
          <w:sz w:val="20"/>
          <w:szCs w:val="20"/>
          <w:bdr w:val="none" w:sz="0" w:space="0" w:color="auto" w:frame="1"/>
          <w:lang w:eastAsia="en-GB"/>
        </w:rPr>
        <w:t>Be more scientific, be curious, be rigorous, be tough on yourself, be tough on what people are telling you … argue your case with schools that ask you to do things without evidence: teachers can be a lot more powerful than they suspect”.</w:t>
      </w:r>
    </w:p>
    <w:p w14:paraId="711220B0" w14:textId="77777777" w:rsidR="0066302C" w:rsidRPr="00F60FE8" w:rsidRDefault="0066302C" w:rsidP="0066302C">
      <w:pPr>
        <w:shd w:val="clear" w:color="auto" w:fill="FFFFFF"/>
        <w:spacing w:after="0" w:line="240" w:lineRule="auto"/>
        <w:textAlignment w:val="baseline"/>
        <w:rPr>
          <w:rFonts w:eastAsia="Times New Roman" w:cstheme="minorHAnsi"/>
          <w:color w:val="444444"/>
          <w:sz w:val="20"/>
          <w:szCs w:val="20"/>
          <w:lang w:eastAsia="en-GB"/>
        </w:rPr>
      </w:pPr>
      <w:hyperlink r:id="rId133" w:tgtFrame="_blank" w:history="1">
        <w:r w:rsidRPr="00F60FE8">
          <w:rPr>
            <w:rFonts w:eastAsia="Times New Roman" w:cstheme="minorHAnsi"/>
            <w:color w:val="EA1F4C"/>
            <w:sz w:val="20"/>
            <w:szCs w:val="20"/>
            <w:bdr w:val="none" w:sz="0" w:space="0" w:color="auto" w:frame="1"/>
            <w:lang w:eastAsia="en-GB"/>
          </w:rPr>
          <w:t>Spaulding, Mostert and Beam (2010)</w:t>
        </w:r>
      </w:hyperlink>
      <w:r w:rsidRPr="00F60FE8">
        <w:rPr>
          <w:rFonts w:eastAsia="Times New Roman" w:cstheme="minorHAnsi"/>
          <w:color w:val="444444"/>
          <w:sz w:val="20"/>
          <w:szCs w:val="20"/>
          <w:lang w:eastAsia="en-GB"/>
        </w:rPr>
        <w:t> agree with Wolfe and Brandt (1998) and argue that teachers need to become critical consumers of research and “separate the wheat from the chaff” and teacher training programmes need to consider how they equip pre-service teachers to critically examine education literature. The </w:t>
      </w:r>
      <w:hyperlink r:id="rId134" w:tgtFrame="_blank" w:history="1">
        <w:r w:rsidRPr="00F60FE8">
          <w:rPr>
            <w:rFonts w:eastAsia="Times New Roman" w:cstheme="minorHAnsi"/>
            <w:color w:val="EA1F4C"/>
            <w:sz w:val="20"/>
            <w:szCs w:val="20"/>
            <w:bdr w:val="none" w:sz="0" w:space="0" w:color="auto" w:frame="1"/>
            <w:lang w:eastAsia="en-GB"/>
          </w:rPr>
          <w:t>Chartered College of Teachin</w:t>
        </w:r>
        <w:r w:rsidRPr="00F60FE8">
          <w:rPr>
            <w:rFonts w:eastAsia="Times New Roman" w:cstheme="minorHAnsi"/>
            <w:color w:val="EA1F4C"/>
            <w:sz w:val="20"/>
            <w:szCs w:val="20"/>
            <w:bdr w:val="none" w:sz="0" w:space="0" w:color="auto" w:frame="1"/>
            <w:lang w:eastAsia="en-GB"/>
          </w:rPr>
          <w:t>g</w:t>
        </w:r>
      </w:hyperlink>
      <w:r w:rsidRPr="00F60FE8">
        <w:rPr>
          <w:rFonts w:eastAsia="Times New Roman" w:cstheme="minorHAnsi"/>
          <w:color w:val="444444"/>
          <w:sz w:val="20"/>
          <w:szCs w:val="20"/>
          <w:lang w:eastAsia="en-GB"/>
        </w:rPr>
        <w:t xml:space="preserve"> is putting all its weight behind ‘best-evidence’ and so let’s hope it can act as a guardian for what works and what doesn’t. It’s up to all of us to be informed and to share the stuff that </w:t>
      </w:r>
      <w:proofErr w:type="gramStart"/>
      <w:r w:rsidRPr="00F60FE8">
        <w:rPr>
          <w:rFonts w:eastAsia="Times New Roman" w:cstheme="minorHAnsi"/>
          <w:color w:val="444444"/>
          <w:sz w:val="20"/>
          <w:szCs w:val="20"/>
          <w:lang w:eastAsia="en-GB"/>
        </w:rPr>
        <w:t>actually does</w:t>
      </w:r>
      <w:proofErr w:type="gramEnd"/>
      <w:r w:rsidRPr="00F60FE8">
        <w:rPr>
          <w:rFonts w:eastAsia="Times New Roman" w:cstheme="minorHAnsi"/>
          <w:color w:val="444444"/>
          <w:sz w:val="20"/>
          <w:szCs w:val="20"/>
          <w:lang w:eastAsia="en-GB"/>
        </w:rPr>
        <w:t xml:space="preserve"> make a difference, rather than something that rides on the back of a unicorn selling miracles.</w:t>
      </w:r>
    </w:p>
    <w:p w14:paraId="0C700370" w14:textId="77777777" w:rsidR="007778DE" w:rsidRPr="00F60FE8" w:rsidRDefault="007778DE">
      <w:pPr>
        <w:rPr>
          <w:rFonts w:cstheme="minorHAnsi"/>
        </w:rPr>
      </w:pPr>
    </w:p>
    <w:sectPr w:rsidR="007778DE" w:rsidRPr="00F60F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D8349" w14:textId="77777777" w:rsidR="00735754" w:rsidRDefault="00735754" w:rsidP="0066302C">
      <w:pPr>
        <w:spacing w:after="0" w:line="240" w:lineRule="auto"/>
      </w:pPr>
      <w:r>
        <w:separator/>
      </w:r>
    </w:p>
  </w:endnote>
  <w:endnote w:type="continuationSeparator" w:id="0">
    <w:p w14:paraId="4D148A71" w14:textId="77777777" w:rsidR="00735754" w:rsidRDefault="00735754" w:rsidP="0066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90305" w14:textId="77777777" w:rsidR="00735754" w:rsidRDefault="00735754" w:rsidP="0066302C">
      <w:pPr>
        <w:spacing w:after="0" w:line="240" w:lineRule="auto"/>
      </w:pPr>
      <w:r>
        <w:separator/>
      </w:r>
    </w:p>
  </w:footnote>
  <w:footnote w:type="continuationSeparator" w:id="0">
    <w:p w14:paraId="135BFA42" w14:textId="77777777" w:rsidR="00735754" w:rsidRDefault="00735754" w:rsidP="00663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26727"/>
    <w:multiLevelType w:val="multilevel"/>
    <w:tmpl w:val="07FC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355ED"/>
    <w:multiLevelType w:val="multilevel"/>
    <w:tmpl w:val="798A1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3515B"/>
    <w:multiLevelType w:val="multilevel"/>
    <w:tmpl w:val="C97AC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769E9"/>
    <w:multiLevelType w:val="multilevel"/>
    <w:tmpl w:val="AF909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CF0CEE"/>
    <w:multiLevelType w:val="multilevel"/>
    <w:tmpl w:val="92F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6E"/>
    <w:rsid w:val="00030E81"/>
    <w:rsid w:val="00400A6E"/>
    <w:rsid w:val="004D5571"/>
    <w:rsid w:val="0066302C"/>
    <w:rsid w:val="00735754"/>
    <w:rsid w:val="007778DE"/>
    <w:rsid w:val="00AC4FCB"/>
    <w:rsid w:val="00F60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C16F"/>
  <w15:chartTrackingRefBased/>
  <w15:docId w15:val="{C84AF65C-34F7-46D5-86B2-84836CBD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630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66302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66302C"/>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02C"/>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66302C"/>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66302C"/>
    <w:rPr>
      <w:rFonts w:ascii="Times New Roman" w:eastAsia="Times New Roman" w:hAnsi="Times New Roman" w:cs="Times New Roman"/>
      <w:b/>
      <w:bCs/>
      <w:sz w:val="20"/>
      <w:szCs w:val="20"/>
      <w:lang w:eastAsia="en-GB"/>
    </w:rPr>
  </w:style>
  <w:style w:type="character" w:customStyle="1" w:styleId="posted-on">
    <w:name w:val="posted-on"/>
    <w:basedOn w:val="DefaultParagraphFont"/>
    <w:rsid w:val="0066302C"/>
  </w:style>
  <w:style w:type="character" w:styleId="Hyperlink">
    <w:name w:val="Hyperlink"/>
    <w:basedOn w:val="DefaultParagraphFont"/>
    <w:uiPriority w:val="99"/>
    <w:semiHidden/>
    <w:unhideWhenUsed/>
    <w:rsid w:val="0066302C"/>
    <w:rPr>
      <w:color w:val="0000FF"/>
      <w:u w:val="single"/>
    </w:rPr>
  </w:style>
  <w:style w:type="character" w:customStyle="1" w:styleId="author">
    <w:name w:val="author"/>
    <w:basedOn w:val="DefaultParagraphFont"/>
    <w:rsid w:val="0066302C"/>
  </w:style>
  <w:style w:type="character" w:customStyle="1" w:styleId="comments">
    <w:name w:val="comments"/>
    <w:basedOn w:val="DefaultParagraphFont"/>
    <w:rsid w:val="0066302C"/>
  </w:style>
  <w:style w:type="character" w:customStyle="1" w:styleId="tag-links">
    <w:name w:val="tag-links"/>
    <w:basedOn w:val="DefaultParagraphFont"/>
    <w:rsid w:val="0066302C"/>
  </w:style>
  <w:style w:type="character" w:customStyle="1" w:styleId="rt-label">
    <w:name w:val="rt-label"/>
    <w:basedOn w:val="DefaultParagraphFont"/>
    <w:rsid w:val="0066302C"/>
  </w:style>
  <w:style w:type="character" w:customStyle="1" w:styleId="rt-time">
    <w:name w:val="rt-time"/>
    <w:basedOn w:val="DefaultParagraphFont"/>
    <w:rsid w:val="0066302C"/>
  </w:style>
  <w:style w:type="paragraph" w:styleId="NormalWeb">
    <w:name w:val="Normal (Web)"/>
    <w:basedOn w:val="Normal"/>
    <w:uiPriority w:val="99"/>
    <w:semiHidden/>
    <w:unhideWhenUsed/>
    <w:rsid w:val="006630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6302C"/>
    <w:rPr>
      <w:i/>
      <w:iCs/>
    </w:rPr>
  </w:style>
  <w:style w:type="character" w:customStyle="1" w:styleId="sharing-screen-reader-text">
    <w:name w:val="sharing-screen-reader-text"/>
    <w:basedOn w:val="DefaultParagraphFont"/>
    <w:rsid w:val="0066302C"/>
  </w:style>
  <w:style w:type="character" w:customStyle="1" w:styleId="share-count">
    <w:name w:val="share-count"/>
    <w:basedOn w:val="DefaultParagraphFont"/>
    <w:rsid w:val="0066302C"/>
  </w:style>
  <w:style w:type="character" w:customStyle="1" w:styleId="meta-nav">
    <w:name w:val="meta-nav"/>
    <w:basedOn w:val="DefaultParagraphFont"/>
    <w:rsid w:val="0066302C"/>
  </w:style>
  <w:style w:type="paragraph" w:styleId="Header">
    <w:name w:val="header"/>
    <w:basedOn w:val="Normal"/>
    <w:link w:val="HeaderChar"/>
    <w:uiPriority w:val="99"/>
    <w:unhideWhenUsed/>
    <w:rsid w:val="00663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02C"/>
  </w:style>
  <w:style w:type="paragraph" w:styleId="Footer">
    <w:name w:val="footer"/>
    <w:basedOn w:val="Normal"/>
    <w:link w:val="FooterChar"/>
    <w:uiPriority w:val="99"/>
    <w:unhideWhenUsed/>
    <w:rsid w:val="00663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579838">
      <w:bodyDiv w:val="1"/>
      <w:marLeft w:val="0"/>
      <w:marRight w:val="0"/>
      <w:marTop w:val="0"/>
      <w:marBottom w:val="0"/>
      <w:divBdr>
        <w:top w:val="none" w:sz="0" w:space="0" w:color="auto"/>
        <w:left w:val="none" w:sz="0" w:space="0" w:color="auto"/>
        <w:bottom w:val="none" w:sz="0" w:space="0" w:color="auto"/>
        <w:right w:val="none" w:sz="0" w:space="0" w:color="auto"/>
      </w:divBdr>
      <w:divsChild>
        <w:div w:id="764304172">
          <w:marLeft w:val="0"/>
          <w:marRight w:val="0"/>
          <w:marTop w:val="0"/>
          <w:marBottom w:val="0"/>
          <w:divBdr>
            <w:top w:val="none" w:sz="0" w:space="0" w:color="auto"/>
            <w:left w:val="none" w:sz="0" w:space="0" w:color="auto"/>
            <w:bottom w:val="none" w:sz="0" w:space="0" w:color="auto"/>
            <w:right w:val="none" w:sz="0" w:space="0" w:color="auto"/>
          </w:divBdr>
        </w:div>
        <w:div w:id="1104110400">
          <w:marLeft w:val="0"/>
          <w:marRight w:val="0"/>
          <w:marTop w:val="0"/>
          <w:marBottom w:val="150"/>
          <w:divBdr>
            <w:top w:val="none" w:sz="0" w:space="0" w:color="auto"/>
            <w:left w:val="none" w:sz="0" w:space="0" w:color="auto"/>
            <w:bottom w:val="none" w:sz="0" w:space="0" w:color="auto"/>
            <w:right w:val="none" w:sz="0" w:space="0" w:color="auto"/>
          </w:divBdr>
          <w:divsChild>
            <w:div w:id="1037776348">
              <w:blockQuote w:val="1"/>
              <w:marLeft w:val="0"/>
              <w:marRight w:val="0"/>
              <w:marTop w:val="0"/>
              <w:marBottom w:val="300"/>
              <w:divBdr>
                <w:top w:val="none" w:sz="0" w:space="0" w:color="auto"/>
                <w:left w:val="none" w:sz="0" w:space="0" w:color="auto"/>
                <w:bottom w:val="none" w:sz="0" w:space="0" w:color="auto"/>
                <w:right w:val="none" w:sz="0" w:space="0" w:color="auto"/>
              </w:divBdr>
            </w:div>
            <w:div w:id="887373279">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1848328071">
                  <w:marLeft w:val="0"/>
                  <w:marRight w:val="0"/>
                  <w:marTop w:val="0"/>
                  <w:marBottom w:val="150"/>
                  <w:divBdr>
                    <w:top w:val="none" w:sz="0" w:space="0" w:color="auto"/>
                    <w:left w:val="none" w:sz="0" w:space="0" w:color="auto"/>
                    <w:bottom w:val="none" w:sz="0" w:space="0" w:color="auto"/>
                    <w:right w:val="none" w:sz="0" w:space="0" w:color="auto"/>
                  </w:divBdr>
                </w:div>
              </w:divsChild>
            </w:div>
            <w:div w:id="430470279">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1036858215">
                  <w:marLeft w:val="0"/>
                  <w:marRight w:val="0"/>
                  <w:marTop w:val="0"/>
                  <w:marBottom w:val="150"/>
                  <w:divBdr>
                    <w:top w:val="none" w:sz="0" w:space="0" w:color="auto"/>
                    <w:left w:val="none" w:sz="0" w:space="0" w:color="auto"/>
                    <w:bottom w:val="none" w:sz="0" w:space="0" w:color="auto"/>
                    <w:right w:val="none" w:sz="0" w:space="0" w:color="auto"/>
                  </w:divBdr>
                </w:div>
              </w:divsChild>
            </w:div>
            <w:div w:id="2052876203">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461995440">
                  <w:marLeft w:val="0"/>
                  <w:marRight w:val="0"/>
                  <w:marTop w:val="0"/>
                  <w:marBottom w:val="150"/>
                  <w:divBdr>
                    <w:top w:val="none" w:sz="0" w:space="0" w:color="auto"/>
                    <w:left w:val="none" w:sz="0" w:space="0" w:color="auto"/>
                    <w:bottom w:val="none" w:sz="0" w:space="0" w:color="auto"/>
                    <w:right w:val="none" w:sz="0" w:space="0" w:color="auto"/>
                  </w:divBdr>
                </w:div>
              </w:divsChild>
            </w:div>
            <w:div w:id="342899515">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1877961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92368740">
      <w:bodyDiv w:val="1"/>
      <w:marLeft w:val="0"/>
      <w:marRight w:val="0"/>
      <w:marTop w:val="0"/>
      <w:marBottom w:val="0"/>
      <w:divBdr>
        <w:top w:val="none" w:sz="0" w:space="0" w:color="auto"/>
        <w:left w:val="none" w:sz="0" w:space="0" w:color="auto"/>
        <w:bottom w:val="none" w:sz="0" w:space="0" w:color="auto"/>
        <w:right w:val="none" w:sz="0" w:space="0" w:color="auto"/>
      </w:divBdr>
      <w:divsChild>
        <w:div w:id="2041347291">
          <w:marLeft w:val="0"/>
          <w:marRight w:val="0"/>
          <w:marTop w:val="0"/>
          <w:marBottom w:val="0"/>
          <w:divBdr>
            <w:top w:val="none" w:sz="0" w:space="0" w:color="auto"/>
            <w:left w:val="none" w:sz="0" w:space="0" w:color="auto"/>
            <w:bottom w:val="none" w:sz="0" w:space="0" w:color="auto"/>
            <w:right w:val="none" w:sz="0" w:space="0" w:color="auto"/>
          </w:divBdr>
          <w:divsChild>
            <w:div w:id="1256128735">
              <w:marLeft w:val="0"/>
              <w:marRight w:val="0"/>
              <w:marTop w:val="0"/>
              <w:marBottom w:val="0"/>
              <w:divBdr>
                <w:top w:val="none" w:sz="0" w:space="0" w:color="auto"/>
                <w:left w:val="none" w:sz="0" w:space="0" w:color="auto"/>
                <w:bottom w:val="none" w:sz="0" w:space="0" w:color="auto"/>
                <w:right w:val="none" w:sz="0" w:space="0" w:color="auto"/>
              </w:divBdr>
              <w:divsChild>
                <w:div w:id="274287690">
                  <w:marLeft w:val="0"/>
                  <w:marRight w:val="0"/>
                  <w:marTop w:val="0"/>
                  <w:marBottom w:val="150"/>
                  <w:divBdr>
                    <w:top w:val="none" w:sz="0" w:space="0" w:color="auto"/>
                    <w:left w:val="none" w:sz="0" w:space="0" w:color="auto"/>
                    <w:bottom w:val="none" w:sz="0" w:space="0" w:color="auto"/>
                    <w:right w:val="none" w:sz="0" w:space="0" w:color="auto"/>
                  </w:divBdr>
                  <w:divsChild>
                    <w:div w:id="100225933">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379018173">
                          <w:marLeft w:val="0"/>
                          <w:marRight w:val="0"/>
                          <w:marTop w:val="0"/>
                          <w:marBottom w:val="150"/>
                          <w:divBdr>
                            <w:top w:val="none" w:sz="0" w:space="0" w:color="auto"/>
                            <w:left w:val="none" w:sz="0" w:space="0" w:color="auto"/>
                            <w:bottom w:val="none" w:sz="0" w:space="0" w:color="auto"/>
                            <w:right w:val="none" w:sz="0" w:space="0" w:color="auto"/>
                          </w:divBdr>
                        </w:div>
                      </w:divsChild>
                    </w:div>
                    <w:div w:id="86268046">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1740253534">
                          <w:marLeft w:val="0"/>
                          <w:marRight w:val="0"/>
                          <w:marTop w:val="0"/>
                          <w:marBottom w:val="150"/>
                          <w:divBdr>
                            <w:top w:val="none" w:sz="0" w:space="0" w:color="auto"/>
                            <w:left w:val="none" w:sz="0" w:space="0" w:color="auto"/>
                            <w:bottom w:val="none" w:sz="0" w:space="0" w:color="auto"/>
                            <w:right w:val="none" w:sz="0" w:space="0" w:color="auto"/>
                          </w:divBdr>
                        </w:div>
                      </w:divsChild>
                    </w:div>
                    <w:div w:id="1773666400">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1569069554">
                          <w:marLeft w:val="0"/>
                          <w:marRight w:val="0"/>
                          <w:marTop w:val="0"/>
                          <w:marBottom w:val="150"/>
                          <w:divBdr>
                            <w:top w:val="none" w:sz="0" w:space="0" w:color="auto"/>
                            <w:left w:val="none" w:sz="0" w:space="0" w:color="auto"/>
                            <w:bottom w:val="none" w:sz="0" w:space="0" w:color="auto"/>
                            <w:right w:val="none" w:sz="0" w:space="0" w:color="auto"/>
                          </w:divBdr>
                        </w:div>
                      </w:divsChild>
                    </w:div>
                    <w:div w:id="614992538">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334378779">
                          <w:marLeft w:val="0"/>
                          <w:marRight w:val="0"/>
                          <w:marTop w:val="0"/>
                          <w:marBottom w:val="150"/>
                          <w:divBdr>
                            <w:top w:val="none" w:sz="0" w:space="0" w:color="auto"/>
                            <w:left w:val="none" w:sz="0" w:space="0" w:color="auto"/>
                            <w:bottom w:val="none" w:sz="0" w:space="0" w:color="auto"/>
                            <w:right w:val="none" w:sz="0" w:space="0" w:color="auto"/>
                          </w:divBdr>
                        </w:div>
                      </w:divsChild>
                    </w:div>
                    <w:div w:id="378013902">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1009601929">
                          <w:marLeft w:val="0"/>
                          <w:marRight w:val="0"/>
                          <w:marTop w:val="0"/>
                          <w:marBottom w:val="150"/>
                          <w:divBdr>
                            <w:top w:val="none" w:sz="0" w:space="0" w:color="auto"/>
                            <w:left w:val="none" w:sz="0" w:space="0" w:color="auto"/>
                            <w:bottom w:val="none" w:sz="0" w:space="0" w:color="auto"/>
                            <w:right w:val="none" w:sz="0" w:space="0" w:color="auto"/>
                          </w:divBdr>
                        </w:div>
                      </w:divsChild>
                    </w:div>
                    <w:div w:id="633415221">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1137069666">
                          <w:marLeft w:val="0"/>
                          <w:marRight w:val="0"/>
                          <w:marTop w:val="0"/>
                          <w:marBottom w:val="150"/>
                          <w:divBdr>
                            <w:top w:val="none" w:sz="0" w:space="0" w:color="auto"/>
                            <w:left w:val="none" w:sz="0" w:space="0" w:color="auto"/>
                            <w:bottom w:val="none" w:sz="0" w:space="0" w:color="auto"/>
                            <w:right w:val="none" w:sz="0" w:space="0" w:color="auto"/>
                          </w:divBdr>
                        </w:div>
                      </w:divsChild>
                    </w:div>
                    <w:div w:id="479270868">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1606038719">
                          <w:marLeft w:val="0"/>
                          <w:marRight w:val="0"/>
                          <w:marTop w:val="0"/>
                          <w:marBottom w:val="150"/>
                          <w:divBdr>
                            <w:top w:val="none" w:sz="0" w:space="0" w:color="auto"/>
                            <w:left w:val="none" w:sz="0" w:space="0" w:color="auto"/>
                            <w:bottom w:val="none" w:sz="0" w:space="0" w:color="auto"/>
                            <w:right w:val="none" w:sz="0" w:space="0" w:color="auto"/>
                          </w:divBdr>
                        </w:div>
                      </w:divsChild>
                    </w:div>
                    <w:div w:id="1114062186">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746608451">
                          <w:marLeft w:val="0"/>
                          <w:marRight w:val="0"/>
                          <w:marTop w:val="0"/>
                          <w:marBottom w:val="150"/>
                          <w:divBdr>
                            <w:top w:val="none" w:sz="0" w:space="0" w:color="auto"/>
                            <w:left w:val="none" w:sz="0" w:space="0" w:color="auto"/>
                            <w:bottom w:val="none" w:sz="0" w:space="0" w:color="auto"/>
                            <w:right w:val="none" w:sz="0" w:space="0" w:color="auto"/>
                          </w:divBdr>
                        </w:div>
                      </w:divsChild>
                    </w:div>
                    <w:div w:id="591085479">
                      <w:blockQuote w:val="1"/>
                      <w:marLeft w:val="0"/>
                      <w:marRight w:val="0"/>
                      <w:marTop w:val="0"/>
                      <w:marBottom w:val="300"/>
                      <w:divBdr>
                        <w:top w:val="none" w:sz="0" w:space="0" w:color="auto"/>
                        <w:left w:val="none" w:sz="0" w:space="0" w:color="auto"/>
                        <w:bottom w:val="none" w:sz="0" w:space="0" w:color="auto"/>
                        <w:right w:val="none" w:sz="0" w:space="0" w:color="auto"/>
                      </w:divBdr>
                    </w:div>
                    <w:div w:id="1114179071">
                      <w:marLeft w:val="0"/>
                      <w:marRight w:val="0"/>
                      <w:marTop w:val="0"/>
                      <w:marBottom w:val="0"/>
                      <w:divBdr>
                        <w:top w:val="none" w:sz="0" w:space="0" w:color="auto"/>
                        <w:left w:val="none" w:sz="0" w:space="0" w:color="auto"/>
                        <w:bottom w:val="none" w:sz="0" w:space="0" w:color="auto"/>
                        <w:right w:val="none" w:sz="0" w:space="0" w:color="auto"/>
                      </w:divBdr>
                      <w:divsChild>
                        <w:div w:id="407652048">
                          <w:marLeft w:val="0"/>
                          <w:marRight w:val="0"/>
                          <w:marTop w:val="0"/>
                          <w:marBottom w:val="0"/>
                          <w:divBdr>
                            <w:top w:val="none" w:sz="0" w:space="0" w:color="auto"/>
                            <w:left w:val="none" w:sz="0" w:space="0" w:color="auto"/>
                            <w:bottom w:val="none" w:sz="0" w:space="0" w:color="auto"/>
                            <w:right w:val="none" w:sz="0" w:space="0" w:color="auto"/>
                          </w:divBdr>
                          <w:divsChild>
                            <w:div w:id="19846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achertoolkit.co.uk/tag/multiple-intelligences/" TargetMode="External"/><Relationship Id="rId117" Type="http://schemas.openxmlformats.org/officeDocument/2006/relationships/hyperlink" Target="https://twitter.com/share?text=Excellence+is+possible+by+ditching+homework+or+it+could+further+widen+inequality.&amp;via=TeacherToolkit&amp;related=TeacherToolkit&amp;url=https://www.teachertoolkit.co.uk/2017/12/26/20-research-myths/" TargetMode="External"/><Relationship Id="rId21" Type="http://schemas.openxmlformats.org/officeDocument/2006/relationships/hyperlink" Target="https://www.teachertoolkit.co.uk/tag/homework/" TargetMode="External"/><Relationship Id="rId42" Type="http://schemas.openxmlformats.org/officeDocument/2006/relationships/hyperlink" Target="https://twitter.com/share?text=The+Learning+Pyramid+is+total+tosh%21%C2%A0&amp;via=TeacherToolkit&amp;related=TeacherToolkit&amp;url=https://www.teachertoolkit.co.uk/2017/12/26/20-research-myths/" TargetMode="External"/><Relationship Id="rId47" Type="http://schemas.openxmlformats.org/officeDocument/2006/relationships/hyperlink" Target="https://twitter.com/share?text=Maslow%E2%80%99s+Hierarchy+of+Needs+is+decidedly+defective.&amp;via=TeacherToolkit&amp;related=TeacherToolkit&amp;url=https://www.teachertoolkit.co.uk/2017/12/26/20-research-myths/" TargetMode="External"/><Relationship Id="rId63" Type="http://schemas.openxmlformats.org/officeDocument/2006/relationships/hyperlink" Target="https://sciencebasedmedicine.org/left-brain-right-brain-myth/" TargetMode="External"/><Relationship Id="rId68" Type="http://schemas.openxmlformats.org/officeDocument/2006/relationships/hyperlink" Target="https://twitter.com/share?text=Left-Right+Brain+is+a+no+brainer%3A+simplistic+and+dubious.&amp;via=TeacherToolkit&amp;related=TeacherToolkit&amp;url=https://www.teachertoolkit.co.uk/2017/12/26/20-research-myths/" TargetMode="External"/><Relationship Id="rId84" Type="http://schemas.openxmlformats.org/officeDocument/2006/relationships/hyperlink" Target="https://twitter.com/share?text=The+myth+that+we+use+10%25+of+our+brain%2C+is%C2%A0100%25+tripe.&amp;via=TeacherToolkit&amp;related=TeacherToolkit&amp;url=https://www.teachertoolkit.co.uk/2017/12/26/20-research-myths/" TargetMode="External"/><Relationship Id="rId89" Type="http://schemas.openxmlformats.org/officeDocument/2006/relationships/hyperlink" Target="http://www.badscience.net/2006/03/squabbles-in-class/" TargetMode="External"/><Relationship Id="rId112" Type="http://schemas.openxmlformats.org/officeDocument/2006/relationships/hyperlink" Target="http://www.alfiekohn.org/homework-myth/" TargetMode="External"/><Relationship Id="rId133" Type="http://schemas.openxmlformats.org/officeDocument/2006/relationships/hyperlink" Target="http://digitalcommons.liberty.edu/cgi/viewcontent.cgi?article=1167&amp;context=educ_fac_pubs" TargetMode="External"/><Relationship Id="rId16" Type="http://schemas.openxmlformats.org/officeDocument/2006/relationships/hyperlink" Target="https://www.teachertoolkit.co.uk/tag/critical-consumers/" TargetMode="External"/><Relationship Id="rId107" Type="http://schemas.openxmlformats.org/officeDocument/2006/relationships/hyperlink" Target="https://www.kellogg.northwestern.edu/kwo/sum08/faculty/sapienza.htm" TargetMode="External"/><Relationship Id="rId11" Type="http://schemas.openxmlformats.org/officeDocument/2006/relationships/hyperlink" Target="https://www.teachertoolkit.co.uk/tag/abraham-maslow/" TargetMode="External"/><Relationship Id="rId32" Type="http://schemas.openxmlformats.org/officeDocument/2006/relationships/hyperlink" Target="https://www.teachertoolkit.co.uk/tag/school-2/" TargetMode="External"/><Relationship Id="rId37" Type="http://schemas.openxmlformats.org/officeDocument/2006/relationships/hyperlink" Target="http://amzn.to/2BwkHM4" TargetMode="External"/><Relationship Id="rId53" Type="http://schemas.openxmlformats.org/officeDocument/2006/relationships/hyperlink" Target="https://www.pearsoned.com/education-blog/mythbusters-review-research-learning-styles/" TargetMode="External"/><Relationship Id="rId58" Type="http://schemas.openxmlformats.org/officeDocument/2006/relationships/hyperlink" Target="https://educationendowmentfoundation.org.uk/resources/teaching-learning-toolkit/learning-styles/" TargetMode="External"/><Relationship Id="rId74" Type="http://schemas.openxmlformats.org/officeDocument/2006/relationships/hyperlink" Target="http://alliance.la.asu.edu/temporary/students/katie/MultipleIntelligenceMusic2.pdf" TargetMode="External"/><Relationship Id="rId79" Type="http://schemas.openxmlformats.org/officeDocument/2006/relationships/hyperlink" Target="https://anatomia.icb.ufrj.br/pdfs/HerculanoHouzel2002TheNeuroscientist.pdf" TargetMode="External"/><Relationship Id="rId102" Type="http://schemas.openxmlformats.org/officeDocument/2006/relationships/hyperlink" Target="https://www.gwern.net/docs/psychology/2017-kirschner.pdf" TargetMode="External"/><Relationship Id="rId123" Type="http://schemas.openxmlformats.org/officeDocument/2006/relationships/hyperlink" Target="https://giftedphoenix.wordpress.com/2014/11/12/the-politics-of-setting/" TargetMode="External"/><Relationship Id="rId128" Type="http://schemas.openxmlformats.org/officeDocument/2006/relationships/hyperlink" Target="http://www.parentsandteachers.org.uk/application/files/7014/7438/0651/Why_we_need_a_knowledge-based_curriculum.pdf" TargetMode="External"/><Relationship Id="rId5" Type="http://schemas.openxmlformats.org/officeDocument/2006/relationships/footnotes" Target="footnotes.xml"/><Relationship Id="rId90" Type="http://schemas.openxmlformats.org/officeDocument/2006/relationships/hyperlink" Target="http://www.braingym.org/history" TargetMode="External"/><Relationship Id="rId95" Type="http://schemas.openxmlformats.org/officeDocument/2006/relationships/hyperlink" Target="http://www.skepdic.com/braingym.html" TargetMode="External"/><Relationship Id="rId14" Type="http://schemas.openxmlformats.org/officeDocument/2006/relationships/hyperlink" Target="https://www.teachertoolkit.co.uk/tag/brain-gym/" TargetMode="External"/><Relationship Id="rId22" Type="http://schemas.openxmlformats.org/officeDocument/2006/relationships/hyperlink" Target="https://www.teachertoolkit.co.uk/tag/howard-gardner/" TargetMode="External"/><Relationship Id="rId27" Type="http://schemas.openxmlformats.org/officeDocument/2006/relationships/hyperlink" Target="https://www.teachertoolkit.co.uk/tag/neuromyth/" TargetMode="External"/><Relationship Id="rId30" Type="http://schemas.openxmlformats.org/officeDocument/2006/relationships/hyperlink" Target="https://www.teachertoolkit.co.uk/tag/pseudo-science/" TargetMode="External"/><Relationship Id="rId35" Type="http://schemas.openxmlformats.org/officeDocument/2006/relationships/hyperlink" Target="http://redlandsprimaryhants.com/" TargetMode="External"/><Relationship Id="rId43" Type="http://schemas.openxmlformats.org/officeDocument/2006/relationships/hyperlink" Target="https://twitter.com/share?text=The+Learning+Pyramid+is+total+tosh%21%C2%A0&amp;via=TeacherToolkit&amp;related=TeacherToolkit&amp;url=https://www.teachertoolkit.co.uk/2017/12/26/20-research-myths/" TargetMode="External"/><Relationship Id="rId48" Type="http://schemas.openxmlformats.org/officeDocument/2006/relationships/hyperlink" Target="https://twitter.com/share?text=Maslow%E2%80%99s+Hierarchy+of+Needs+is+decidedly+defective.&amp;via=TeacherToolkit&amp;related=TeacherToolkit&amp;url=https://www.teachertoolkit.co.uk/2017/12/26/20-research-myths/" TargetMode="External"/><Relationship Id="rId56" Type="http://schemas.openxmlformats.org/officeDocument/2006/relationships/hyperlink" Target="https://www.frontiersin.org/articles/10.3389/fpsyg.2017.01314/full" TargetMode="External"/><Relationship Id="rId64" Type="http://schemas.openxmlformats.org/officeDocument/2006/relationships/hyperlink" Target="http://www.oecd.org/edu/ceri/neuromyth6.htm" TargetMode="External"/><Relationship Id="rId69" Type="http://schemas.openxmlformats.org/officeDocument/2006/relationships/hyperlink" Target="https://twitter.com/share?text=Left-Right+Brain+is+a+no+brainer%3A+simplistic+and+dubious.&amp;via=TeacherToolkit&amp;related=TeacherToolkit&amp;url=https://www.teachertoolkit.co.uk/2017/12/26/20-research-myths/" TargetMode="External"/><Relationship Id="rId77" Type="http://schemas.openxmlformats.org/officeDocument/2006/relationships/hyperlink" Target="https://twitter.com/share?text=Evidence+of+%27Multiple+Intelligences%27+is%C2%A0multiple+mush%21&amp;via=TeacherToolkit&amp;related=TeacherToolkit&amp;url=https://www.teachertoolkit.co.uk/2017/12/26/20-research-myths/" TargetMode="External"/><Relationship Id="rId100" Type="http://schemas.openxmlformats.org/officeDocument/2006/relationships/hyperlink" Target="https://www.oecd.org/edu/ceri/38360892.pdf" TargetMode="External"/><Relationship Id="rId105" Type="http://schemas.openxmlformats.org/officeDocument/2006/relationships/hyperlink" Target="http://psycnet.apa.org/journals/bul/136/6/1123/" TargetMode="External"/><Relationship Id="rId113" Type="http://schemas.openxmlformats.org/officeDocument/2006/relationships/hyperlink" Target="http://amzn.to/2BN9CH4" TargetMode="External"/><Relationship Id="rId118" Type="http://schemas.openxmlformats.org/officeDocument/2006/relationships/hyperlink" Target="https://www.suttontrust.com/wp-content/uploads/2014/10/What-makes-great-teaching-FINAL-4.11.14-1.pdf" TargetMode="External"/><Relationship Id="rId126" Type="http://schemas.openxmlformats.org/officeDocument/2006/relationships/hyperlink" Target="https://files.eric.ed.gov/fulltext/EJ1023875.pdf" TargetMode="External"/><Relationship Id="rId134" Type="http://schemas.openxmlformats.org/officeDocument/2006/relationships/hyperlink" Target="https://chartered.college/" TargetMode="External"/><Relationship Id="rId8" Type="http://schemas.openxmlformats.org/officeDocument/2006/relationships/hyperlink" Target="https://www.teachertoolkit.co.uk/author/johndabell/" TargetMode="External"/><Relationship Id="rId51" Type="http://schemas.openxmlformats.org/officeDocument/2006/relationships/hyperlink" Target="http://www.sciencedirect.com/science/article/pii/S0360131516302482" TargetMode="External"/><Relationship Id="rId72" Type="http://schemas.openxmlformats.org/officeDocument/2006/relationships/hyperlink" Target="https://www.wtc.ie/images/pdf/Multiple_Intelligence/mi11.pdf" TargetMode="External"/><Relationship Id="rId80" Type="http://schemas.openxmlformats.org/officeDocument/2006/relationships/hyperlink" Target="https://www.scientificamerican.com/article/do-people-only-use-10-percent-of-their-brains/" TargetMode="External"/><Relationship Id="rId85" Type="http://schemas.openxmlformats.org/officeDocument/2006/relationships/hyperlink" Target="https://twitter.com/charltonbrooker?ref_src=twsrc%5Egoogle%7Ctwcamp%5Eserp%7Ctwgr%5Eauthor" TargetMode="External"/><Relationship Id="rId93" Type="http://schemas.openxmlformats.org/officeDocument/2006/relationships/hyperlink" Target="http://journals.sagepub.com/doi/abs/10.1177/07419325070280020201" TargetMode="External"/><Relationship Id="rId98" Type="http://schemas.openxmlformats.org/officeDocument/2006/relationships/hyperlink" Target="https://www.theguardian.com/commentisfree/2011/may/28/bad-science-goldacre-brain-gym" TargetMode="External"/><Relationship Id="rId121" Type="http://schemas.openxmlformats.org/officeDocument/2006/relationships/hyperlink" Target="http://insight.cumbria.ac.uk/id/eprint/3286/1/Mastery%20Maths%20No%20Problem%20CPD%20Resource%20Pete%20Boyd%20%20Andy%20Ash%20%28002%29.pdf" TargetMode="External"/><Relationship Id="rId3" Type="http://schemas.openxmlformats.org/officeDocument/2006/relationships/settings" Target="settings.xml"/><Relationship Id="rId12" Type="http://schemas.openxmlformats.org/officeDocument/2006/relationships/hyperlink" Target="https://www.teachertoolkit.co.uk/tag/andy-ash/" TargetMode="External"/><Relationship Id="rId17" Type="http://schemas.openxmlformats.org/officeDocument/2006/relationships/hyperlink" Target="https://www.teachertoolkit.co.uk/tag/digital-natives/" TargetMode="External"/><Relationship Id="rId25" Type="http://schemas.openxmlformats.org/officeDocument/2006/relationships/hyperlink" Target="https://www.teachertoolkit.co.uk/tag/learning-styles/" TargetMode="External"/><Relationship Id="rId33" Type="http://schemas.openxmlformats.org/officeDocument/2006/relationships/hyperlink" Target="https://www.teachertoolkit.co.uk/tag/teaching/" TargetMode="External"/><Relationship Id="rId38" Type="http://schemas.openxmlformats.org/officeDocument/2006/relationships/hyperlink" Target="http://acrlog.org/tag/learning-theories/" TargetMode="External"/><Relationship Id="rId46" Type="http://schemas.openxmlformats.org/officeDocument/2006/relationships/hyperlink" Target="http://www.bbc.co.uk/news/magazine-23902918" TargetMode="External"/><Relationship Id="rId59" Type="http://schemas.openxmlformats.org/officeDocument/2006/relationships/hyperlink" Target="http://3csn.org/files/2010/04/Dembo_Howard_2007_Learning-Styles.pdf" TargetMode="External"/><Relationship Id="rId67" Type="http://schemas.openxmlformats.org/officeDocument/2006/relationships/hyperlink" Target="https://www.psychologytoday.com/blog/brain-myths/201206/why-the-left-brain-right-brain-myth-will-probably-never-die" TargetMode="External"/><Relationship Id="rId103" Type="http://schemas.openxmlformats.org/officeDocument/2006/relationships/hyperlink" Target="https://twitter.com/share?text=Pupils+are+Digital+Natives+is%C2%A0all+bilge+and+piffle.&amp;via=TeacherToolkit&amp;related=TeacherToolkit&amp;url=https://www.teachertoolkit.co.uk/2017/12/26/20-research-myths/" TargetMode="External"/><Relationship Id="rId108" Type="http://schemas.openxmlformats.org/officeDocument/2006/relationships/hyperlink" Target="https://www.youtube.com/watch?time_continue=291&amp;v=3icoSeGqQtY" TargetMode="External"/><Relationship Id="rId116" Type="http://schemas.openxmlformats.org/officeDocument/2006/relationships/hyperlink" Target="https://twitter.com/share?text=Excellence+is+possible+by+ditching+homework+or+it+could+further+widen+inequality.&amp;via=TeacherToolkit&amp;related=TeacherToolkit&amp;url=https://www.teachertoolkit.co.uk/2017/12/26/20-research-myths/" TargetMode="External"/><Relationship Id="rId124" Type="http://schemas.openxmlformats.org/officeDocument/2006/relationships/hyperlink" Target="https://twitter.com/share?text=Ability+grouping+has+no+academic+benefits%2C+yet+policy+makers+back+it.&amp;via=TeacherToolkit&amp;related=TeacherToolkit&amp;url=https://www.teachertoolkit.co.uk/2017/12/26/20-research-myths/" TargetMode="External"/><Relationship Id="rId129" Type="http://schemas.openxmlformats.org/officeDocument/2006/relationships/hyperlink" Target="http://parentsandteachers.org.uk/research/question-knowledge" TargetMode="External"/><Relationship Id="rId20" Type="http://schemas.openxmlformats.org/officeDocument/2006/relationships/hyperlink" Target="https://www.teachertoolkit.co.uk/tag/fads/" TargetMode="External"/><Relationship Id="rId41" Type="http://schemas.openxmlformats.org/officeDocument/2006/relationships/hyperlink" Target="https://www.ncbi.nlm.nih.gov/pubmed/22869334" TargetMode="External"/><Relationship Id="rId54" Type="http://schemas.openxmlformats.org/officeDocument/2006/relationships/hyperlink" Target="https://www.amazon.co.uk/Great-Myths-Popular-Psychology-Misconceptions/dp/1405131128" TargetMode="External"/><Relationship Id="rId62" Type="http://schemas.openxmlformats.org/officeDocument/2006/relationships/hyperlink" Target="https://twitter.com/share?text=Learning+Styles+is%C2%A0hogwash+mixed+with+codswallop.&amp;via=TeacherToolkit&amp;related=TeacherToolkit&amp;url=https://www.teachertoolkit.co.uk/2017/12/26/20-research-myths/" TargetMode="External"/><Relationship Id="rId70" Type="http://schemas.openxmlformats.org/officeDocument/2006/relationships/hyperlink" Target="https://howardgardner.com/" TargetMode="External"/><Relationship Id="rId75" Type="http://schemas.openxmlformats.org/officeDocument/2006/relationships/hyperlink" Target="https://eric.ed.gov/?id=EJ799273" TargetMode="External"/><Relationship Id="rId83" Type="http://schemas.openxmlformats.org/officeDocument/2006/relationships/hyperlink" Target="https://twitter.com/share?text=The+myth+that+we+use+10%25+of+our+brain%2C+is%C2%A0100%25+tripe.&amp;via=TeacherToolkit&amp;related=TeacherToolkit&amp;url=https://www.teachertoolkit.co.uk/2017/12/26/20-research-myths/" TargetMode="External"/><Relationship Id="rId88" Type="http://schemas.openxmlformats.org/officeDocument/2006/relationships/hyperlink" Target="http://archive.senseaboutscience.org/data/files/resources/55/braingym_final.pdf" TargetMode="External"/><Relationship Id="rId91" Type="http://schemas.openxmlformats.org/officeDocument/2006/relationships/hyperlink" Target="https://braingym.org.uk/" TargetMode="External"/><Relationship Id="rId96" Type="http://schemas.openxmlformats.org/officeDocument/2006/relationships/hyperlink" Target="https://twitter.com/share?text=Brain-Gym+is%C2%A0ludicrous+and%C2%A0pointless+flim-flam.&amp;via=TeacherToolkit&amp;related=TeacherToolkit&amp;url=https://www.teachertoolkit.co.uk/2017/12/26/20-research-myths/" TargetMode="External"/><Relationship Id="rId111" Type="http://schemas.openxmlformats.org/officeDocument/2006/relationships/hyperlink" Target="https://www.youtube.com/watch?v=6ajXJ6PbDcg" TargetMode="External"/><Relationship Id="rId132" Type="http://schemas.openxmlformats.org/officeDocument/2006/relationships/hyperlink" Target="https://www.youtube.com/watch?v=bN6cwYTXu5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eachertoolkit.co.uk/tag/chartered-college-of-teaching/" TargetMode="External"/><Relationship Id="rId23" Type="http://schemas.openxmlformats.org/officeDocument/2006/relationships/hyperlink" Target="https://www.teachertoolkit.co.uk/tag/knowledge/" TargetMode="External"/><Relationship Id="rId28" Type="http://schemas.openxmlformats.org/officeDocument/2006/relationships/hyperlink" Target="https://www.teachertoolkit.co.uk/tag/parents-and-teachers-for-excellence/" TargetMode="External"/><Relationship Id="rId36" Type="http://schemas.openxmlformats.org/officeDocument/2006/relationships/hyperlink" Target="http://amzn.to/2zbzYPZ" TargetMode="External"/><Relationship Id="rId49" Type="http://schemas.openxmlformats.org/officeDocument/2006/relationships/hyperlink" Target="https://en.wikipedia.org/wiki/Abraham_Maslow" TargetMode="External"/><Relationship Id="rId57" Type="http://schemas.openxmlformats.org/officeDocument/2006/relationships/hyperlink" Target="https://academic.oup.com/eltj/article-abstract/70/1/16/2450153" TargetMode="External"/><Relationship Id="rId106" Type="http://schemas.openxmlformats.org/officeDocument/2006/relationships/hyperlink" Target="https://www.youtube.com/watch?time_continue=15&amp;v=la0Z6nOPu2A" TargetMode="External"/><Relationship Id="rId114" Type="http://schemas.openxmlformats.org/officeDocument/2006/relationships/hyperlink" Target="http://www.bbc.co.uk/programmes/p0252t4j" TargetMode="External"/><Relationship Id="rId119" Type="http://schemas.openxmlformats.org/officeDocument/2006/relationships/hyperlink" Target="https://www.youtube.com/watch?time_continue=45&amp;v=e4BKg30HxV0" TargetMode="External"/><Relationship Id="rId127" Type="http://schemas.openxmlformats.org/officeDocument/2006/relationships/hyperlink" Target="http://ocw.metu.edu.tr/pluginfile.php/3298/course/section/1174/Do%20Learners%20Really%20Know%20Best.pdf" TargetMode="External"/><Relationship Id="rId10" Type="http://schemas.openxmlformats.org/officeDocument/2006/relationships/hyperlink" Target="https://www.teachertoolkit.co.uk/tag/ability-grouping/" TargetMode="External"/><Relationship Id="rId31" Type="http://schemas.openxmlformats.org/officeDocument/2006/relationships/hyperlink" Target="https://www.teachertoolkit.co.uk/tag/research/" TargetMode="External"/><Relationship Id="rId44" Type="http://schemas.openxmlformats.org/officeDocument/2006/relationships/hyperlink" Target="http://psychclassics.yorku.ca/Maslow/motivation.htm" TargetMode="External"/><Relationship Id="rId52" Type="http://schemas.openxmlformats.org/officeDocument/2006/relationships/hyperlink" Target="http://www.learningspy.co.uk/learning/some-thoughts-on-learning-styles-2/" TargetMode="External"/><Relationship Id="rId60" Type="http://schemas.openxmlformats.org/officeDocument/2006/relationships/hyperlink" Target="https://www.aft.org/sites/default/files/periodicals/WILLINGHAM%282%29.pdf" TargetMode="External"/><Relationship Id="rId65" Type="http://schemas.openxmlformats.org/officeDocument/2006/relationships/hyperlink" Target="http://journals.plos.org/plosone/article?id=10.1371/journal.pone.0071275" TargetMode="External"/><Relationship Id="rId73" Type="http://schemas.openxmlformats.org/officeDocument/2006/relationships/hyperlink" Target="http://www.independent.co.uk/news/education/education-news/john-white-multiple-intelligence-its-a-flaky-theory-518528.html" TargetMode="External"/><Relationship Id="rId78" Type="http://schemas.openxmlformats.org/officeDocument/2006/relationships/hyperlink" Target="https://www.youtube.com/watch?v=_qdx06sL4-o" TargetMode="External"/><Relationship Id="rId81" Type="http://schemas.openxmlformats.org/officeDocument/2006/relationships/hyperlink" Target="http://www.bbc.com/future/story/20171017-do-we-use-10-of-our-brains" TargetMode="External"/><Relationship Id="rId86" Type="http://schemas.openxmlformats.org/officeDocument/2006/relationships/hyperlink" Target="https://www.theguardian.com/commentisfree/2008/apr/07/education" TargetMode="External"/><Relationship Id="rId94" Type="http://schemas.openxmlformats.org/officeDocument/2006/relationships/hyperlink" Target="https://pdfs.semanticscholar.org/8f82/69575e9471324fe0fa38d26a3920c063045b.pdf" TargetMode="External"/><Relationship Id="rId99" Type="http://schemas.openxmlformats.org/officeDocument/2006/relationships/hyperlink" Target="http://www.dailymail.co.uk/news/article-1237042/Brain-gym-pupils-pointless-admits-Balls.html" TargetMode="External"/><Relationship Id="rId101" Type="http://schemas.openxmlformats.org/officeDocument/2006/relationships/hyperlink" Target="https://www.tes.com/news/school-news/breaking-views/idea-young-people-are-digital-natives-a-myth" TargetMode="External"/><Relationship Id="rId122" Type="http://schemas.openxmlformats.org/officeDocument/2006/relationships/hyperlink" Target="https://www.tes.com/news/school-news/breaking-views/maths-mastery-makes-setting-according-ability-irrelevant" TargetMode="External"/><Relationship Id="rId130" Type="http://schemas.openxmlformats.org/officeDocument/2006/relationships/hyperlink" Target="https://twitter.com/share?text=We+do+need+to+teach+knowledge+-+it+pays+the+best+interest.&amp;via=TeacherToolkit&amp;related=TeacherToolkit&amp;url=https://www.teachertoolkit.co.uk/2017/12/26/20-research-myths/"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achertoolkit.co.uk/2017/12/26/20-research-myths/" TargetMode="External"/><Relationship Id="rId13" Type="http://schemas.openxmlformats.org/officeDocument/2006/relationships/hyperlink" Target="https://www.teachertoolkit.co.uk/tag/bandwagon/" TargetMode="External"/><Relationship Id="rId18" Type="http://schemas.openxmlformats.org/officeDocument/2006/relationships/hyperlink" Target="https://www.teachertoolkit.co.uk/tag/education/" TargetMode="External"/><Relationship Id="rId39" Type="http://schemas.openxmlformats.org/officeDocument/2006/relationships/hyperlink" Target="https://www.worklearning.com/2006/05/01/people_remember/" TargetMode="External"/><Relationship Id="rId109" Type="http://schemas.openxmlformats.org/officeDocument/2006/relationships/hyperlink" Target="https://twitter.com/share?text=Boys+perform+better+than+girls+at+maths+is+binary+balderdash.&amp;via=TeacherToolkit&amp;related=TeacherToolkit&amp;url=https://www.teachertoolkit.co.uk/2017/12/26/20-research-myths/" TargetMode="External"/><Relationship Id="rId34" Type="http://schemas.openxmlformats.org/officeDocument/2006/relationships/hyperlink" Target="https://en.wikipedia.org/wiki/Bandwagon_effect" TargetMode="External"/><Relationship Id="rId50" Type="http://schemas.openxmlformats.org/officeDocument/2006/relationships/hyperlink" Target="http://behaviourguru.blogspot.co.uk/2013/06/teacher-proof-why-educational-research.html" TargetMode="External"/><Relationship Id="rId55" Type="http://schemas.openxmlformats.org/officeDocument/2006/relationships/hyperlink" Target="https://www.theguardian.com/education/2017/mar/12/no-evidence-to-back-idea-of-learning-styles" TargetMode="External"/><Relationship Id="rId76" Type="http://schemas.openxmlformats.org/officeDocument/2006/relationships/hyperlink" Target="https://twitter.com/share?text=Evidence+of+%27Multiple+Intelligences%27+is%C2%A0multiple+mush%21&amp;via=TeacherToolkit&amp;related=TeacherToolkit&amp;url=https://www.teachertoolkit.co.uk/2017/12/26/20-research-myths/" TargetMode="External"/><Relationship Id="rId97" Type="http://schemas.openxmlformats.org/officeDocument/2006/relationships/hyperlink" Target="https://twitter.com/share?text=Brain-Gym+is%C2%A0ludicrous+and%C2%A0pointless+flim-flam.&amp;via=TeacherToolkit&amp;related=TeacherToolkit&amp;url=https://www.teachertoolkit.co.uk/2017/12/26/20-research-myths/" TargetMode="External"/><Relationship Id="rId104" Type="http://schemas.openxmlformats.org/officeDocument/2006/relationships/hyperlink" Target="https://twitter.com/share?text=Pupils+are+Digital+Natives+is%C2%A0all+bilge+and+piffle.&amp;via=TeacherToolkit&amp;related=TeacherToolkit&amp;url=https://www.teachertoolkit.co.uk/2017/12/26/20-research-myths/" TargetMode="External"/><Relationship Id="rId120" Type="http://schemas.openxmlformats.org/officeDocument/2006/relationships/hyperlink" Target="https://www.youtube.com/watch?v=m6czhy6kPpc" TargetMode="External"/><Relationship Id="rId125" Type="http://schemas.openxmlformats.org/officeDocument/2006/relationships/hyperlink" Target="https://twitter.com/share?text=Ability+grouping+has+no+academic+benefits%2C+yet+policy+makers+back+it.&amp;via=TeacherToolkit&amp;related=TeacherToolkit&amp;url=https://www.teachertoolkit.co.uk/2017/12/26/20-research-myths/" TargetMode="External"/><Relationship Id="rId7" Type="http://schemas.openxmlformats.org/officeDocument/2006/relationships/hyperlink" Target="https://www.teachertoolkit.co.uk/2017/12/26/20-research-myths/" TargetMode="External"/><Relationship Id="rId71" Type="http://schemas.openxmlformats.org/officeDocument/2006/relationships/hyperlink" Target="https://howardgardner.com/multiple-intelligences/" TargetMode="External"/><Relationship Id="rId92" Type="http://schemas.openxmlformats.org/officeDocument/2006/relationships/hyperlink" Target="http://digitalcommons.liberty.edu/cgi/viewcontent.cgi?article=1167&amp;context=educ_fac_pubs" TargetMode="External"/><Relationship Id="rId2" Type="http://schemas.openxmlformats.org/officeDocument/2006/relationships/styles" Target="styles.xml"/><Relationship Id="rId29" Type="http://schemas.openxmlformats.org/officeDocument/2006/relationships/hyperlink" Target="https://www.teachertoolkit.co.uk/tag/pete-boyd/" TargetMode="External"/><Relationship Id="rId24" Type="http://schemas.openxmlformats.org/officeDocument/2006/relationships/hyperlink" Target="https://www.teachertoolkit.co.uk/tag/learning-pyramid/" TargetMode="External"/><Relationship Id="rId40" Type="http://schemas.openxmlformats.org/officeDocument/2006/relationships/hyperlink" Target="https://www.td.org/Publications/Author.aspx?ItemId=837C5A35699F4496AEF1473ADA389636" TargetMode="External"/><Relationship Id="rId45" Type="http://schemas.openxmlformats.org/officeDocument/2006/relationships/hyperlink" Target="https://en.wikipedia.org/wiki/Abraham_Maslow" TargetMode="External"/><Relationship Id="rId66" Type="http://schemas.openxmlformats.org/officeDocument/2006/relationships/hyperlink" Target="https://www.livescience.com/39373-left-brain-right-brain-myth.html" TargetMode="External"/><Relationship Id="rId87" Type="http://schemas.openxmlformats.org/officeDocument/2006/relationships/hyperlink" Target="http://www.braingym.org/about" TargetMode="External"/><Relationship Id="rId110" Type="http://schemas.openxmlformats.org/officeDocument/2006/relationships/hyperlink" Target="https://twitter.com/share?text=Boys+perform+better+than+girls+at+maths+is+binary+balderdash.&amp;via=TeacherToolkit&amp;related=TeacherToolkit&amp;url=https://www.teachertoolkit.co.uk/2017/12/26/20-research-myths/" TargetMode="External"/><Relationship Id="rId115" Type="http://schemas.openxmlformats.org/officeDocument/2006/relationships/hyperlink" Target="http://www.keepeek.com/Digital-Asset-Management/oecd/education/does-homework-perpetuate-inequities-in-education_5jxrhqhtx2xt-en" TargetMode="External"/><Relationship Id="rId131" Type="http://schemas.openxmlformats.org/officeDocument/2006/relationships/hyperlink" Target="https://twitter.com/share?text=We+do+need+to+teach+knowledge+-+it+pays+the+best+interest.&amp;via=TeacherToolkit&amp;related=TeacherToolkit&amp;url=https://www.teachertoolkit.co.uk/2017/12/26/20-research-myths/" TargetMode="External"/><Relationship Id="rId136" Type="http://schemas.openxmlformats.org/officeDocument/2006/relationships/theme" Target="theme/theme1.xml"/><Relationship Id="rId61" Type="http://schemas.openxmlformats.org/officeDocument/2006/relationships/hyperlink" Target="https://twitter.com/share?text=Learning+Styles+is%C2%A0hogwash+mixed+with+codswallop.&amp;via=TeacherToolkit&amp;related=TeacherToolkit&amp;url=https://www.teachertoolkit.co.uk/2017/12/26/20-research-myths/" TargetMode="External"/><Relationship Id="rId82" Type="http://schemas.openxmlformats.org/officeDocument/2006/relationships/hyperlink" Target="https://brainconnection.brainhq.com/2013/04/17/myths-about-the-brain-10-percent-and-counting/" TargetMode="External"/><Relationship Id="rId19" Type="http://schemas.openxmlformats.org/officeDocument/2006/relationships/hyperlink" Target="https://www.teachertoolkit.co.uk/tag/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5515</Words>
  <Characters>31437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3</cp:revision>
  <dcterms:created xsi:type="dcterms:W3CDTF">2018-01-08T18:55:00Z</dcterms:created>
  <dcterms:modified xsi:type="dcterms:W3CDTF">2018-01-08T19:04:00Z</dcterms:modified>
</cp:coreProperties>
</file>